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F25013" w:rsidRDefault="00CA5A5D" w:rsidP="003B1D64">
      <w:pPr>
        <w:rPr>
          <w:rFonts w:ascii="Fellix" w:hAnsi="Fellix"/>
          <w:noProof/>
        </w:rPr>
      </w:pPr>
    </w:p>
    <w:p w14:paraId="4CFB830D" w14:textId="36EA82C9" w:rsidR="00CA5A5D" w:rsidRPr="00F25013" w:rsidRDefault="00972267" w:rsidP="00AB242F">
      <w:pPr>
        <w:jc w:val="center"/>
        <w:rPr>
          <w:rFonts w:ascii="Fellix" w:hAnsi="Fellix"/>
          <w:noProof/>
        </w:rPr>
      </w:pPr>
      <w:r w:rsidRPr="00F25013">
        <w:rPr>
          <w:rFonts w:ascii="Fellix" w:hAnsi="Fellix"/>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F25013" w:rsidRDefault="00CA5A5D" w:rsidP="003B1D64">
      <w:pPr>
        <w:rPr>
          <w:rFonts w:ascii="Fellix" w:hAnsi="Fellix"/>
          <w:noProof/>
        </w:rPr>
      </w:pPr>
    </w:p>
    <w:p w14:paraId="7CD201B0" w14:textId="77777777" w:rsidR="00CA5A5D" w:rsidRPr="00F25013" w:rsidRDefault="00CA5A5D" w:rsidP="003B1D64">
      <w:pPr>
        <w:rPr>
          <w:rFonts w:ascii="Fellix" w:hAnsi="Fellix"/>
          <w:noProof/>
        </w:rPr>
      </w:pPr>
    </w:p>
    <w:p w14:paraId="42235870" w14:textId="60F2DB8B" w:rsidR="00146932" w:rsidRPr="00F25013" w:rsidRDefault="00921227" w:rsidP="00146932">
      <w:pPr>
        <w:pStyle w:val="NoSpacing"/>
        <w:rPr>
          <w:rFonts w:ascii="Fellix" w:hAnsi="Fellix"/>
        </w:rPr>
      </w:pPr>
      <w:r w:rsidRPr="00F25013">
        <w:rPr>
          <w:rFonts w:ascii="Fellix" w:hAnsi="Fellix"/>
          <w:b/>
          <w:bCs/>
          <w:sz w:val="32"/>
          <w:szCs w:val="32"/>
        </w:rPr>
        <w:t>Deputy General Manager</w:t>
      </w:r>
      <w:r w:rsidRPr="00F25013">
        <w:rPr>
          <w:rFonts w:ascii="Fellix" w:hAnsi="Fellix"/>
          <w:b/>
          <w:bCs/>
          <w:sz w:val="32"/>
          <w:szCs w:val="32"/>
        </w:rPr>
        <w:br/>
      </w:r>
    </w:p>
    <w:p w14:paraId="6104AB62" w14:textId="77777777" w:rsidR="00146932" w:rsidRPr="00F25013" w:rsidRDefault="00146932" w:rsidP="00146932">
      <w:pPr>
        <w:pStyle w:val="NoSpacing"/>
        <w:rPr>
          <w:rFonts w:ascii="Fellix" w:hAnsi="Fellix"/>
          <w:b/>
          <w:bCs/>
          <w:sz w:val="28"/>
          <w:szCs w:val="28"/>
        </w:rPr>
      </w:pPr>
      <w:r w:rsidRPr="00F25013">
        <w:rPr>
          <w:rFonts w:ascii="Fellix" w:hAnsi="Fellix"/>
          <w:b/>
          <w:bCs/>
          <w:sz w:val="28"/>
          <w:szCs w:val="28"/>
        </w:rPr>
        <w:t>About us</w:t>
      </w:r>
    </w:p>
    <w:p w14:paraId="36AFF87A" w14:textId="77777777" w:rsidR="00CC6FA1" w:rsidRPr="00F25013" w:rsidRDefault="00CC6FA1" w:rsidP="00CC6FA1">
      <w:pPr>
        <w:pStyle w:val="NoSpacing"/>
        <w:jc w:val="both"/>
        <w:rPr>
          <w:rFonts w:ascii="Fellix" w:hAnsi="Fellix"/>
          <w:sz w:val="20"/>
          <w:szCs w:val="20"/>
        </w:rPr>
      </w:pPr>
      <w:r w:rsidRPr="00F25013">
        <w:rPr>
          <w:rFonts w:ascii="Fellix" w:hAnsi="Fellix"/>
          <w:sz w:val="20"/>
          <w:szCs w:val="20"/>
        </w:rPr>
        <w:t>ATG Entertainment is proud to stand at the forefront of the live entertainment industry.  </w:t>
      </w:r>
    </w:p>
    <w:p w14:paraId="015778AA" w14:textId="77777777" w:rsidR="002D7C9B" w:rsidRPr="00F25013" w:rsidRDefault="00CC6FA1" w:rsidP="00FA2D27">
      <w:pPr>
        <w:pStyle w:val="NoSpacing"/>
        <w:jc w:val="both"/>
        <w:rPr>
          <w:rFonts w:ascii="Fellix" w:hAnsi="Fellix"/>
          <w:sz w:val="20"/>
          <w:szCs w:val="20"/>
        </w:rPr>
      </w:pPr>
      <w:r w:rsidRPr="00F25013">
        <w:rPr>
          <w:rFonts w:ascii="Fellix" w:hAnsi="Fellix"/>
        </w:rPr>
        <w:br/>
      </w:r>
      <w:r w:rsidRPr="00F25013">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F25013" w:rsidRDefault="002D7C9B" w:rsidP="00FA2D27">
      <w:pPr>
        <w:pStyle w:val="NoSpacing"/>
        <w:jc w:val="both"/>
        <w:rPr>
          <w:rFonts w:ascii="Fellix" w:hAnsi="Fellix"/>
          <w:sz w:val="20"/>
          <w:szCs w:val="20"/>
        </w:rPr>
      </w:pPr>
    </w:p>
    <w:p w14:paraId="2C3DAD3D" w14:textId="13BCBC18" w:rsidR="002D7C9B" w:rsidRPr="00F25013" w:rsidRDefault="00CC6FA1" w:rsidP="00FA2D27">
      <w:pPr>
        <w:pStyle w:val="NoSpacing"/>
        <w:jc w:val="both"/>
        <w:rPr>
          <w:rFonts w:ascii="Fellix" w:hAnsi="Fellix"/>
          <w:sz w:val="20"/>
          <w:szCs w:val="20"/>
        </w:rPr>
      </w:pPr>
      <w:r w:rsidRPr="00F25013">
        <w:rPr>
          <w:rFonts w:ascii="Fellix" w:hAnsi="Fellix"/>
          <w:b/>
          <w:bCs/>
          <w:sz w:val="20"/>
          <w:szCs w:val="20"/>
        </w:rPr>
        <w:t>We own, operate or programme some of the world’s most iconic venues</w:t>
      </w:r>
      <w:r w:rsidR="00D12EFE" w:rsidRPr="00F25013">
        <w:rPr>
          <w:rFonts w:ascii="Fellix" w:hAnsi="Fellix"/>
          <w:sz w:val="20"/>
          <w:szCs w:val="20"/>
        </w:rPr>
        <w:t>;</w:t>
      </w:r>
      <w:r w:rsidRPr="00F25013">
        <w:rPr>
          <w:rFonts w:ascii="Fellix" w:hAnsi="Fellix"/>
          <w:sz w:val="20"/>
          <w:szCs w:val="20"/>
        </w:rPr>
        <w:t xml:space="preserve"> ATG Entertainment manages </w:t>
      </w:r>
      <w:proofErr w:type="gramStart"/>
      <w:r w:rsidRPr="00F25013">
        <w:rPr>
          <w:rFonts w:ascii="Fellix" w:hAnsi="Fellix"/>
          <w:sz w:val="20"/>
          <w:szCs w:val="20"/>
        </w:rPr>
        <w:t>64</w:t>
      </w:r>
      <w:proofErr w:type="gramEnd"/>
      <w:r w:rsidRPr="00F25013">
        <w:rPr>
          <w:rFonts w:ascii="Fellix" w:hAnsi="Fellix"/>
          <w:sz w:val="20"/>
          <w:szCs w:val="20"/>
        </w:rPr>
        <w:t xml:space="preserve"> venues across Britain, the US and Germany.  </w:t>
      </w:r>
    </w:p>
    <w:p w14:paraId="0AB39167" w14:textId="77777777" w:rsidR="002D7C9B" w:rsidRPr="00F25013" w:rsidRDefault="00FA1168" w:rsidP="00FA2D27">
      <w:pPr>
        <w:pStyle w:val="NoSpacing"/>
        <w:jc w:val="both"/>
        <w:rPr>
          <w:rFonts w:ascii="Fellix" w:hAnsi="Fellix"/>
          <w:sz w:val="20"/>
          <w:szCs w:val="20"/>
        </w:rPr>
      </w:pPr>
      <w:r w:rsidRPr="00F25013">
        <w:rPr>
          <w:rFonts w:ascii="Fellix" w:hAnsi="Fellix"/>
          <w:b/>
          <w:bCs/>
          <w:sz w:val="20"/>
          <w:szCs w:val="20"/>
        </w:rPr>
        <w:t>We are the world leader in theatre ticketing</w:t>
      </w:r>
      <w:r w:rsidRPr="00F25013">
        <w:rPr>
          <w:rFonts w:ascii="Fellix" w:hAnsi="Fellix"/>
          <w:sz w:val="20"/>
          <w:szCs w:val="20"/>
        </w:rPr>
        <w:t xml:space="preserve">; We process more than </w:t>
      </w:r>
      <w:proofErr w:type="gramStart"/>
      <w:r w:rsidRPr="00F25013">
        <w:rPr>
          <w:rFonts w:ascii="Fellix" w:hAnsi="Fellix"/>
          <w:sz w:val="20"/>
          <w:szCs w:val="20"/>
        </w:rPr>
        <w:t>18</w:t>
      </w:r>
      <w:proofErr w:type="gramEnd"/>
      <w:r w:rsidRPr="00F25013">
        <w:rPr>
          <w:rFonts w:ascii="Fellix" w:hAnsi="Fellix"/>
          <w:sz w:val="20"/>
          <w:szCs w:val="20"/>
        </w:rPr>
        <w:t xml:space="preserve"> million tickets every year for hit musicals, acclaimed plays, concerts, comedy shows and a variety of other live events across the UK, US, and Germany. </w:t>
      </w:r>
    </w:p>
    <w:p w14:paraId="4C577504" w14:textId="77777777" w:rsidR="002D7C9B" w:rsidRPr="00F25013" w:rsidRDefault="00A4246D" w:rsidP="00FA2D27">
      <w:pPr>
        <w:pStyle w:val="NoSpacing"/>
        <w:jc w:val="both"/>
        <w:rPr>
          <w:rFonts w:ascii="Fellix" w:hAnsi="Fellix"/>
          <w:sz w:val="20"/>
          <w:szCs w:val="20"/>
        </w:rPr>
      </w:pPr>
      <w:r w:rsidRPr="00F25013">
        <w:rPr>
          <w:rFonts w:ascii="Fellix" w:hAnsi="Fellix"/>
          <w:b/>
          <w:bCs/>
          <w:sz w:val="20"/>
          <w:szCs w:val="20"/>
        </w:rPr>
        <w:t>We present the world’s best live entertainment in our venues</w:t>
      </w:r>
      <w:r w:rsidR="002D7C9B" w:rsidRPr="00F25013">
        <w:rPr>
          <w:rFonts w:ascii="Fellix" w:hAnsi="Fellix"/>
          <w:sz w:val="20"/>
          <w:szCs w:val="20"/>
        </w:rPr>
        <w:t>; w</w:t>
      </w:r>
      <w:r w:rsidRPr="00F25013">
        <w:rPr>
          <w:rFonts w:ascii="Fellix" w:hAnsi="Fellix"/>
          <w:sz w:val="20"/>
          <w:szCs w:val="20"/>
        </w:rPr>
        <w:t>orking alongside the world’s leading producers and creative artists, our venues present an extraordinarily diverse range of top-quality entertainment.</w:t>
      </w:r>
      <w:r w:rsidR="00FA1168" w:rsidRPr="00F25013">
        <w:rPr>
          <w:rFonts w:ascii="Fellix" w:hAnsi="Fellix"/>
          <w:sz w:val="20"/>
          <w:szCs w:val="20"/>
        </w:rPr>
        <w:t> </w:t>
      </w:r>
    </w:p>
    <w:p w14:paraId="42D463A7" w14:textId="5230E8E7" w:rsidR="00FA1168" w:rsidRPr="00F25013" w:rsidRDefault="00FA2D27" w:rsidP="00FA2D27">
      <w:pPr>
        <w:pStyle w:val="NoSpacing"/>
        <w:jc w:val="both"/>
        <w:rPr>
          <w:rFonts w:ascii="Fellix" w:hAnsi="Fellix"/>
          <w:sz w:val="20"/>
          <w:szCs w:val="20"/>
        </w:rPr>
      </w:pPr>
      <w:r w:rsidRPr="00F25013">
        <w:rPr>
          <w:rFonts w:ascii="Fellix" w:hAnsi="Fellix"/>
          <w:b/>
          <w:bCs/>
          <w:sz w:val="20"/>
          <w:szCs w:val="20"/>
        </w:rPr>
        <w:t>We produce award-winning shows</w:t>
      </w:r>
      <w:r w:rsidR="002D7C9B" w:rsidRPr="00F25013">
        <w:rPr>
          <w:rFonts w:ascii="Fellix" w:hAnsi="Fellix"/>
          <w:sz w:val="20"/>
          <w:szCs w:val="20"/>
        </w:rPr>
        <w:t>; o</w:t>
      </w:r>
      <w:r w:rsidRPr="00F25013">
        <w:rPr>
          <w:rFonts w:ascii="Fellix" w:hAnsi="Fellix"/>
          <w:sz w:val="20"/>
          <w:szCs w:val="20"/>
        </w:rPr>
        <w:t xml:space="preserve">ur in-house production team, ATG Productions, are dedicated to producing critically acclaimed, commercially </w:t>
      </w:r>
      <w:proofErr w:type="gramStart"/>
      <w:r w:rsidRPr="00F25013">
        <w:rPr>
          <w:rFonts w:ascii="Fellix" w:hAnsi="Fellix"/>
          <w:sz w:val="20"/>
          <w:szCs w:val="20"/>
        </w:rPr>
        <w:t>successful</w:t>
      </w:r>
      <w:proofErr w:type="gramEnd"/>
      <w:r w:rsidRPr="00F25013">
        <w:rPr>
          <w:rFonts w:ascii="Fellix" w:hAnsi="Fellix"/>
          <w:sz w:val="20"/>
          <w:szCs w:val="20"/>
        </w:rPr>
        <w:t xml:space="preserve"> and creatively ambitious work for the West End, Broadway, Continental Europe and beyond.  </w:t>
      </w:r>
    </w:p>
    <w:p w14:paraId="6DF42BE3" w14:textId="77777777" w:rsidR="007E086D" w:rsidRPr="00F25013" w:rsidRDefault="007E086D" w:rsidP="0098667E">
      <w:pPr>
        <w:pStyle w:val="NoSpacing"/>
        <w:jc w:val="both"/>
        <w:rPr>
          <w:rFonts w:ascii="Fellix" w:hAnsi="Fellix"/>
          <w:sz w:val="20"/>
          <w:szCs w:val="20"/>
        </w:rPr>
      </w:pPr>
    </w:p>
    <w:p w14:paraId="42239D45" w14:textId="3206383A" w:rsidR="00146932" w:rsidRPr="00F25013" w:rsidRDefault="00146932" w:rsidP="0098667E">
      <w:pPr>
        <w:pStyle w:val="NoSpacing"/>
        <w:jc w:val="both"/>
        <w:rPr>
          <w:rFonts w:ascii="Fellix" w:hAnsi="Fellix"/>
          <w:sz w:val="20"/>
          <w:szCs w:val="20"/>
        </w:rPr>
      </w:pPr>
      <w:r w:rsidRPr="00F25013">
        <w:rPr>
          <w:rFonts w:ascii="Fellix" w:hAnsi="Fellix"/>
          <w:sz w:val="20"/>
          <w:szCs w:val="20"/>
        </w:rPr>
        <w:t>People are at the heart of our success. We</w:t>
      </w:r>
      <w:r w:rsidR="006B3838" w:rsidRPr="00F25013">
        <w:rPr>
          <w:rFonts w:ascii="Fellix" w:hAnsi="Fellix"/>
          <w:sz w:val="20"/>
          <w:szCs w:val="20"/>
        </w:rPr>
        <w:t xml:space="preserve"> a</w:t>
      </w:r>
      <w:r w:rsidRPr="00F25013">
        <w:rPr>
          <w:rFonts w:ascii="Fellix" w:hAnsi="Fellix"/>
          <w:sz w:val="20"/>
          <w:szCs w:val="20"/>
        </w:rPr>
        <w:t xml:space="preserve">re </w:t>
      </w:r>
      <w:proofErr w:type="gramStart"/>
      <w:r w:rsidRPr="00F25013">
        <w:rPr>
          <w:rFonts w:ascii="Fellix" w:hAnsi="Fellix"/>
          <w:sz w:val="20"/>
          <w:szCs w:val="20"/>
        </w:rPr>
        <w:t>passionate</w:t>
      </w:r>
      <w:proofErr w:type="gramEnd"/>
      <w:r w:rsidRPr="00F25013">
        <w:rPr>
          <w:rFonts w:ascii="Fellix" w:hAnsi="Fellix"/>
          <w:sz w:val="20"/>
          <w:szCs w:val="20"/>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F25013" w:rsidRDefault="00146932" w:rsidP="00146932">
      <w:pPr>
        <w:pStyle w:val="NoSpacing"/>
        <w:rPr>
          <w:rFonts w:ascii="Fellix" w:hAnsi="Fellix"/>
          <w:b/>
          <w:bCs/>
        </w:rPr>
      </w:pPr>
    </w:p>
    <w:p w14:paraId="3F0011F0" w14:textId="39D0795A" w:rsidR="00146932" w:rsidRPr="00F25013" w:rsidRDefault="00146932" w:rsidP="00146932">
      <w:pPr>
        <w:pStyle w:val="NoSpacing"/>
        <w:rPr>
          <w:rFonts w:ascii="Fellix" w:hAnsi="Fellix"/>
          <w:b/>
          <w:bCs/>
          <w:sz w:val="28"/>
          <w:szCs w:val="28"/>
        </w:rPr>
      </w:pPr>
      <w:r w:rsidRPr="00F25013">
        <w:rPr>
          <w:rFonts w:ascii="Fellix" w:hAnsi="Fellix"/>
          <w:b/>
          <w:bCs/>
          <w:sz w:val="28"/>
          <w:szCs w:val="28"/>
        </w:rPr>
        <w:t>Our values</w:t>
      </w:r>
    </w:p>
    <w:p w14:paraId="00BCF5F0" w14:textId="77777777" w:rsidR="00146932" w:rsidRPr="00F25013" w:rsidRDefault="00146932" w:rsidP="00146932">
      <w:pPr>
        <w:pStyle w:val="NoSpacing"/>
        <w:rPr>
          <w:rFonts w:ascii="Fellix" w:hAnsi="Fellix"/>
          <w:sz w:val="20"/>
          <w:szCs w:val="20"/>
        </w:rPr>
      </w:pPr>
      <w:r w:rsidRPr="00F25013">
        <w:rPr>
          <w:rFonts w:ascii="Fellix" w:hAnsi="Fellix"/>
          <w:sz w:val="20"/>
          <w:szCs w:val="20"/>
        </w:rPr>
        <w:t xml:space="preserve">In everything we do, we strive to be Ambitious, Collaborative, </w:t>
      </w:r>
      <w:proofErr w:type="gramStart"/>
      <w:r w:rsidRPr="00F25013">
        <w:rPr>
          <w:rFonts w:ascii="Fellix" w:hAnsi="Fellix"/>
          <w:sz w:val="20"/>
          <w:szCs w:val="20"/>
        </w:rPr>
        <w:t>Passionate</w:t>
      </w:r>
      <w:proofErr w:type="gramEnd"/>
      <w:r w:rsidRPr="00F25013">
        <w:rPr>
          <w:rFonts w:ascii="Fellix" w:hAnsi="Fellix"/>
          <w:sz w:val="20"/>
          <w:szCs w:val="20"/>
        </w:rPr>
        <w:t xml:space="preserve"> and Smart. </w:t>
      </w:r>
    </w:p>
    <w:p w14:paraId="317115E6" w14:textId="7BDB8128" w:rsidR="00146932" w:rsidRPr="00F25013" w:rsidRDefault="36CCE9C5" w:rsidP="00146932">
      <w:pPr>
        <w:pStyle w:val="NoSpacing"/>
        <w:numPr>
          <w:ilvl w:val="0"/>
          <w:numId w:val="16"/>
        </w:numPr>
        <w:rPr>
          <w:rFonts w:ascii="Fellix" w:hAnsi="Fellix"/>
          <w:sz w:val="20"/>
          <w:szCs w:val="20"/>
        </w:rPr>
      </w:pPr>
      <w:r w:rsidRPr="00F25013">
        <w:rPr>
          <w:rFonts w:ascii="Fellix" w:hAnsi="Fellix"/>
          <w:sz w:val="20"/>
          <w:szCs w:val="20"/>
        </w:rPr>
        <w:t xml:space="preserve">We are </w:t>
      </w:r>
      <w:r w:rsidRPr="00F25013">
        <w:rPr>
          <w:rFonts w:ascii="Fellix" w:hAnsi="Fellix"/>
          <w:b/>
          <w:bCs/>
          <w:sz w:val="20"/>
          <w:szCs w:val="20"/>
        </w:rPr>
        <w:t>ambitious</w:t>
      </w:r>
      <w:r w:rsidRPr="00F25013">
        <w:rPr>
          <w:rFonts w:ascii="Fellix" w:hAnsi="Fellix"/>
          <w:sz w:val="20"/>
          <w:szCs w:val="20"/>
        </w:rPr>
        <w:t xml:space="preserve"> and seek to exceed people’s expectations. </w:t>
      </w:r>
    </w:p>
    <w:p w14:paraId="030A7840" w14:textId="1FA0193E" w:rsidR="00146932" w:rsidRPr="00F25013" w:rsidRDefault="36CCE9C5" w:rsidP="00146932">
      <w:pPr>
        <w:pStyle w:val="NoSpacing"/>
        <w:numPr>
          <w:ilvl w:val="0"/>
          <w:numId w:val="16"/>
        </w:numPr>
        <w:rPr>
          <w:rFonts w:ascii="Fellix" w:hAnsi="Fellix"/>
          <w:sz w:val="20"/>
          <w:szCs w:val="20"/>
        </w:rPr>
      </w:pPr>
      <w:r w:rsidRPr="00F25013">
        <w:rPr>
          <w:rFonts w:ascii="Fellix" w:hAnsi="Fellix"/>
          <w:sz w:val="20"/>
          <w:szCs w:val="20"/>
        </w:rPr>
        <w:t xml:space="preserve">We are </w:t>
      </w:r>
      <w:r w:rsidRPr="00F25013">
        <w:rPr>
          <w:rFonts w:ascii="Fellix" w:hAnsi="Fellix"/>
          <w:b/>
          <w:bCs/>
          <w:sz w:val="20"/>
          <w:szCs w:val="20"/>
        </w:rPr>
        <w:t>collaborative</w:t>
      </w:r>
      <w:r w:rsidRPr="00F25013">
        <w:rPr>
          <w:rFonts w:ascii="Fellix" w:hAnsi="Fellix"/>
          <w:sz w:val="20"/>
          <w:szCs w:val="20"/>
        </w:rPr>
        <w:t xml:space="preserve"> and help each other to reach our goals. </w:t>
      </w:r>
    </w:p>
    <w:p w14:paraId="6C33B22E" w14:textId="41FD7A0A" w:rsidR="00146932" w:rsidRPr="00F25013" w:rsidRDefault="00146932" w:rsidP="00146932">
      <w:pPr>
        <w:pStyle w:val="NoSpacing"/>
        <w:numPr>
          <w:ilvl w:val="0"/>
          <w:numId w:val="16"/>
        </w:numPr>
        <w:rPr>
          <w:rFonts w:ascii="Fellix" w:hAnsi="Fellix"/>
          <w:sz w:val="20"/>
          <w:szCs w:val="20"/>
        </w:rPr>
      </w:pPr>
      <w:r w:rsidRPr="00F25013">
        <w:rPr>
          <w:rFonts w:ascii="Fellix" w:hAnsi="Fellix"/>
          <w:sz w:val="20"/>
          <w:szCs w:val="20"/>
        </w:rPr>
        <w:t xml:space="preserve">We are </w:t>
      </w:r>
      <w:proofErr w:type="gramStart"/>
      <w:r w:rsidRPr="00F25013">
        <w:rPr>
          <w:rFonts w:ascii="Fellix" w:hAnsi="Fellix"/>
          <w:b/>
          <w:bCs/>
          <w:sz w:val="20"/>
          <w:szCs w:val="20"/>
        </w:rPr>
        <w:t>passionate</w:t>
      </w:r>
      <w:proofErr w:type="gramEnd"/>
      <w:r w:rsidRPr="00F25013">
        <w:rPr>
          <w:rFonts w:ascii="Fellix" w:hAnsi="Fellix"/>
          <w:b/>
          <w:bCs/>
          <w:sz w:val="20"/>
          <w:szCs w:val="20"/>
        </w:rPr>
        <w:t xml:space="preserve"> </w:t>
      </w:r>
      <w:r w:rsidRPr="00F25013">
        <w:rPr>
          <w:rFonts w:ascii="Fellix" w:hAnsi="Fellix"/>
          <w:sz w:val="20"/>
          <w:szCs w:val="20"/>
        </w:rPr>
        <w:t>about our work, our business</w:t>
      </w:r>
      <w:r w:rsidR="00735DDE" w:rsidRPr="00F25013">
        <w:rPr>
          <w:rFonts w:ascii="Fellix" w:hAnsi="Fellix"/>
          <w:sz w:val="20"/>
          <w:szCs w:val="20"/>
        </w:rPr>
        <w:t>,</w:t>
      </w:r>
      <w:r w:rsidRPr="00F25013">
        <w:rPr>
          <w:rFonts w:ascii="Fellix" w:hAnsi="Fellix"/>
          <w:sz w:val="20"/>
          <w:szCs w:val="20"/>
        </w:rPr>
        <w:t xml:space="preserve"> and our industry.</w:t>
      </w:r>
    </w:p>
    <w:p w14:paraId="16477F2F" w14:textId="2980D74C" w:rsidR="00146932" w:rsidRPr="00F25013" w:rsidRDefault="00146932" w:rsidP="00146932">
      <w:pPr>
        <w:pStyle w:val="NoSpacing"/>
        <w:numPr>
          <w:ilvl w:val="0"/>
          <w:numId w:val="16"/>
        </w:numPr>
        <w:rPr>
          <w:rFonts w:ascii="Fellix" w:hAnsi="Fellix"/>
          <w:sz w:val="20"/>
          <w:szCs w:val="20"/>
        </w:rPr>
      </w:pPr>
      <w:r w:rsidRPr="00F25013">
        <w:rPr>
          <w:rFonts w:ascii="Fellix" w:hAnsi="Fellix"/>
          <w:sz w:val="20"/>
          <w:szCs w:val="20"/>
        </w:rPr>
        <w:t xml:space="preserve">We are </w:t>
      </w:r>
      <w:r w:rsidRPr="00F25013">
        <w:rPr>
          <w:rFonts w:ascii="Fellix" w:hAnsi="Fellix"/>
          <w:b/>
          <w:bCs/>
          <w:sz w:val="20"/>
          <w:szCs w:val="20"/>
        </w:rPr>
        <w:t>smart</w:t>
      </w:r>
      <w:r w:rsidRPr="00F25013">
        <w:rPr>
          <w:rFonts w:ascii="Fellix" w:hAnsi="Fellix"/>
          <w:sz w:val="20"/>
          <w:szCs w:val="20"/>
        </w:rPr>
        <w:t xml:space="preserve"> in our quest for simple, efficient</w:t>
      </w:r>
      <w:r w:rsidR="00735DDE" w:rsidRPr="00F25013">
        <w:rPr>
          <w:rFonts w:ascii="Fellix" w:hAnsi="Fellix"/>
          <w:sz w:val="20"/>
          <w:szCs w:val="20"/>
        </w:rPr>
        <w:t>,</w:t>
      </w:r>
      <w:r w:rsidRPr="00F25013">
        <w:rPr>
          <w:rFonts w:ascii="Fellix" w:hAnsi="Fellix"/>
          <w:sz w:val="20"/>
          <w:szCs w:val="20"/>
        </w:rPr>
        <w:t xml:space="preserve"> and innovative solutions.</w:t>
      </w:r>
    </w:p>
    <w:p w14:paraId="002028A6" w14:textId="77777777" w:rsidR="00146932" w:rsidRPr="00F25013" w:rsidRDefault="00146932" w:rsidP="00146932">
      <w:pPr>
        <w:pStyle w:val="NoSpacing"/>
        <w:rPr>
          <w:rFonts w:ascii="Fellix" w:hAnsi="Fellix"/>
        </w:rPr>
      </w:pPr>
    </w:p>
    <w:p w14:paraId="6CC405AD" w14:textId="7263FE20" w:rsidR="00146932" w:rsidRPr="00F25013" w:rsidRDefault="00146932" w:rsidP="00146932">
      <w:pPr>
        <w:pStyle w:val="NoSpacing"/>
        <w:rPr>
          <w:rFonts w:ascii="Fellix" w:hAnsi="Fellix"/>
          <w:b/>
          <w:bCs/>
          <w:sz w:val="28"/>
          <w:szCs w:val="28"/>
        </w:rPr>
      </w:pPr>
      <w:r w:rsidRPr="00F25013">
        <w:rPr>
          <w:rFonts w:ascii="Fellix" w:hAnsi="Fellix"/>
          <w:b/>
          <w:bCs/>
          <w:sz w:val="28"/>
          <w:szCs w:val="28"/>
        </w:rPr>
        <w:t xml:space="preserve">Corporate Social Responsibility: </w:t>
      </w:r>
      <w:r w:rsidR="00B87155" w:rsidRPr="00F25013">
        <w:rPr>
          <w:rFonts w:ascii="Fellix" w:hAnsi="Fellix"/>
          <w:b/>
          <w:bCs/>
          <w:sz w:val="28"/>
          <w:szCs w:val="28"/>
        </w:rPr>
        <w:t>o</w:t>
      </w:r>
      <w:r w:rsidRPr="00F25013">
        <w:rPr>
          <w:rFonts w:ascii="Fellix" w:hAnsi="Fellix"/>
          <w:b/>
          <w:bCs/>
          <w:sz w:val="28"/>
          <w:szCs w:val="28"/>
        </w:rPr>
        <w:t xml:space="preserve">ur </w:t>
      </w:r>
      <w:r w:rsidR="00B87155" w:rsidRPr="00F25013">
        <w:rPr>
          <w:rFonts w:ascii="Fellix" w:hAnsi="Fellix"/>
          <w:b/>
          <w:bCs/>
          <w:sz w:val="28"/>
          <w:szCs w:val="28"/>
        </w:rPr>
        <w:t>p</w:t>
      </w:r>
      <w:r w:rsidRPr="00F25013">
        <w:rPr>
          <w:rFonts w:ascii="Fellix" w:hAnsi="Fellix"/>
          <w:b/>
          <w:bCs/>
          <w:sz w:val="28"/>
          <w:szCs w:val="28"/>
        </w:rPr>
        <w:t>riorities</w:t>
      </w:r>
    </w:p>
    <w:p w14:paraId="13650DA0" w14:textId="53CD0B78" w:rsidR="00146932" w:rsidRPr="00F25013" w:rsidRDefault="00146932" w:rsidP="00146932">
      <w:pPr>
        <w:pStyle w:val="NoSpacing"/>
        <w:numPr>
          <w:ilvl w:val="0"/>
          <w:numId w:val="15"/>
        </w:numPr>
        <w:rPr>
          <w:rFonts w:ascii="Fellix" w:hAnsi="Fellix"/>
          <w:sz w:val="20"/>
          <w:szCs w:val="20"/>
        </w:rPr>
      </w:pPr>
      <w:r w:rsidRPr="00F25013">
        <w:rPr>
          <w:rFonts w:ascii="Fellix" w:hAnsi="Fellix"/>
          <w:sz w:val="20"/>
          <w:szCs w:val="20"/>
        </w:rPr>
        <w:t>Next Generations</w:t>
      </w:r>
      <w:r w:rsidR="00865E8A" w:rsidRPr="00F25013">
        <w:rPr>
          <w:rFonts w:ascii="Fellix" w:hAnsi="Fellix"/>
          <w:sz w:val="20"/>
          <w:szCs w:val="20"/>
        </w:rPr>
        <w:t xml:space="preserve">: </w:t>
      </w:r>
      <w:r w:rsidRPr="00F25013">
        <w:rPr>
          <w:rFonts w:ascii="Fellix" w:hAnsi="Fellix"/>
          <w:sz w:val="20"/>
          <w:szCs w:val="20"/>
        </w:rPr>
        <w:t>introducing tomorrow’s audiences to the pleasures of live entertainment, recruiting and nurturing the next generation of industry talent.</w:t>
      </w:r>
    </w:p>
    <w:p w14:paraId="26C861BB" w14:textId="48F5A483" w:rsidR="00146932" w:rsidRPr="00F25013" w:rsidRDefault="00D257B3" w:rsidP="00146932">
      <w:pPr>
        <w:pStyle w:val="NoSpacing"/>
        <w:numPr>
          <w:ilvl w:val="0"/>
          <w:numId w:val="15"/>
        </w:numPr>
        <w:rPr>
          <w:rFonts w:ascii="Fellix" w:hAnsi="Fellix"/>
          <w:sz w:val="20"/>
          <w:szCs w:val="20"/>
        </w:rPr>
      </w:pPr>
      <w:r w:rsidRPr="00F25013">
        <w:rPr>
          <w:rFonts w:ascii="Fellix" w:hAnsi="Fellix"/>
          <w:sz w:val="20"/>
          <w:szCs w:val="20"/>
        </w:rPr>
        <w:t>Inclusion</w:t>
      </w:r>
      <w:r w:rsidR="00865E8A" w:rsidRPr="00F25013">
        <w:rPr>
          <w:rFonts w:ascii="Fellix" w:hAnsi="Fellix"/>
          <w:sz w:val="20"/>
          <w:szCs w:val="20"/>
        </w:rPr>
        <w:t xml:space="preserve">: </w:t>
      </w:r>
      <w:r w:rsidR="00146932" w:rsidRPr="00F25013">
        <w:rPr>
          <w:rFonts w:ascii="Fellix" w:hAnsi="Fellix"/>
          <w:sz w:val="20"/>
          <w:szCs w:val="20"/>
        </w:rPr>
        <w:t xml:space="preserve">improving and promoting diversity, </w:t>
      </w:r>
      <w:proofErr w:type="gramStart"/>
      <w:r w:rsidR="00CA72D4" w:rsidRPr="00F25013">
        <w:rPr>
          <w:rFonts w:ascii="Fellix" w:hAnsi="Fellix"/>
          <w:sz w:val="20"/>
          <w:szCs w:val="20"/>
        </w:rPr>
        <w:t>inclusion</w:t>
      </w:r>
      <w:proofErr w:type="gramEnd"/>
      <w:r w:rsidR="00146932" w:rsidRPr="00F25013">
        <w:rPr>
          <w:rFonts w:ascii="Fellix" w:hAnsi="Fellix"/>
          <w:sz w:val="20"/>
          <w:szCs w:val="20"/>
        </w:rPr>
        <w:t xml:space="preserve"> and well-being in the workplace.</w:t>
      </w:r>
    </w:p>
    <w:p w14:paraId="705A1C05" w14:textId="2DA3ADDC" w:rsidR="00146932" w:rsidRPr="00F25013" w:rsidRDefault="00146932" w:rsidP="00146932">
      <w:pPr>
        <w:pStyle w:val="NoSpacing"/>
        <w:numPr>
          <w:ilvl w:val="0"/>
          <w:numId w:val="15"/>
        </w:numPr>
        <w:rPr>
          <w:rFonts w:ascii="Fellix" w:hAnsi="Fellix"/>
          <w:sz w:val="20"/>
          <w:szCs w:val="20"/>
        </w:rPr>
      </w:pPr>
      <w:r w:rsidRPr="00F25013">
        <w:rPr>
          <w:rFonts w:ascii="Fellix" w:hAnsi="Fellix"/>
          <w:sz w:val="20"/>
          <w:szCs w:val="20"/>
        </w:rPr>
        <w:t>Sustainability</w:t>
      </w:r>
      <w:r w:rsidR="00865E8A" w:rsidRPr="00F25013">
        <w:rPr>
          <w:rFonts w:ascii="Fellix" w:hAnsi="Fellix"/>
          <w:sz w:val="20"/>
          <w:szCs w:val="20"/>
        </w:rPr>
        <w:t xml:space="preserve">: </w:t>
      </w:r>
      <w:r w:rsidRPr="00F25013">
        <w:rPr>
          <w:rFonts w:ascii="Fellix" w:hAnsi="Fellix"/>
          <w:sz w:val="20"/>
          <w:szCs w:val="20"/>
        </w:rPr>
        <w:t>helping reduce our impact on the environment by making our business more sustainable.</w:t>
      </w:r>
    </w:p>
    <w:p w14:paraId="7B519EB2" w14:textId="5BEB58A2" w:rsidR="00665191" w:rsidRPr="00F25013" w:rsidRDefault="00665191" w:rsidP="00665191">
      <w:pPr>
        <w:pStyle w:val="NoSpacing"/>
        <w:rPr>
          <w:rFonts w:ascii="Fellix" w:hAnsi="Fellix"/>
        </w:rPr>
      </w:pPr>
    </w:p>
    <w:p w14:paraId="5B659E6E" w14:textId="3D73054E" w:rsidR="00665191" w:rsidRPr="00F25013" w:rsidRDefault="00665191" w:rsidP="00665191">
      <w:pPr>
        <w:pStyle w:val="NoSpacing"/>
        <w:rPr>
          <w:rFonts w:ascii="Fellix" w:hAnsi="Fellix"/>
          <w:b/>
          <w:bCs/>
          <w:sz w:val="28"/>
          <w:szCs w:val="28"/>
        </w:rPr>
      </w:pPr>
      <w:r w:rsidRPr="00F25013">
        <w:rPr>
          <w:rFonts w:ascii="Fellix" w:hAnsi="Fellix"/>
          <w:b/>
          <w:bCs/>
          <w:sz w:val="28"/>
          <w:szCs w:val="28"/>
        </w:rPr>
        <w:t xml:space="preserve">A Stage </w:t>
      </w:r>
      <w:r w:rsidR="001E78B8" w:rsidRPr="00F25013">
        <w:rPr>
          <w:rFonts w:ascii="Fellix" w:hAnsi="Fellix"/>
          <w:b/>
          <w:bCs/>
          <w:sz w:val="28"/>
          <w:szCs w:val="28"/>
        </w:rPr>
        <w:t>f</w:t>
      </w:r>
      <w:r w:rsidRPr="00F25013">
        <w:rPr>
          <w:rFonts w:ascii="Fellix" w:hAnsi="Fellix"/>
          <w:b/>
          <w:bCs/>
          <w:sz w:val="28"/>
          <w:szCs w:val="28"/>
        </w:rPr>
        <w:t>or Everyone</w:t>
      </w:r>
      <w:r w:rsidR="001E78B8" w:rsidRPr="00F25013">
        <w:rPr>
          <w:rFonts w:ascii="Fellix" w:hAnsi="Fellix"/>
          <w:b/>
          <w:bCs/>
          <w:sz w:val="28"/>
          <w:szCs w:val="28"/>
        </w:rPr>
        <w:t xml:space="preserve"> - </w:t>
      </w:r>
      <w:r w:rsidR="001E78B8" w:rsidRPr="00F25013">
        <w:rPr>
          <w:rFonts w:ascii="Fellix" w:hAnsi="Fellix"/>
          <w:b/>
          <w:bCs/>
        </w:rPr>
        <w:t>Our Inclusion, Diversity, Equity and Access</w:t>
      </w:r>
      <w:r w:rsidR="001E78B8" w:rsidRPr="00F25013">
        <w:rPr>
          <w:rFonts w:ascii="Fellix" w:hAnsi="Fellix"/>
          <w:b/>
          <w:bCs/>
          <w:sz w:val="28"/>
          <w:szCs w:val="28"/>
        </w:rPr>
        <w:t xml:space="preserve"> </w:t>
      </w:r>
      <w:r w:rsidR="001E78B8" w:rsidRPr="00F25013">
        <w:rPr>
          <w:rFonts w:ascii="Fellix" w:hAnsi="Fellix"/>
          <w:b/>
          <w:bCs/>
        </w:rPr>
        <w:t>Mission Statement</w:t>
      </w:r>
      <w:r w:rsidRPr="00F25013">
        <w:rPr>
          <w:rFonts w:ascii="Fellix" w:hAnsi="Fellix"/>
          <w:b/>
          <w:bCs/>
        </w:rPr>
        <w:t xml:space="preserve"> </w:t>
      </w:r>
    </w:p>
    <w:p w14:paraId="647BBF8B" w14:textId="5B312109" w:rsidR="00665191" w:rsidRPr="00F25013" w:rsidRDefault="00665191" w:rsidP="00665191">
      <w:pPr>
        <w:pStyle w:val="NoSpacing"/>
        <w:rPr>
          <w:rFonts w:ascii="Fellix" w:hAnsi="Fellix"/>
          <w:sz w:val="20"/>
          <w:szCs w:val="20"/>
        </w:rPr>
      </w:pPr>
      <w:r w:rsidRPr="00F25013">
        <w:rPr>
          <w:rFonts w:ascii="Fellix" w:hAnsi="Fellix"/>
          <w:sz w:val="20"/>
          <w:szCs w:val="20"/>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00F25013">
        <w:rPr>
          <w:rFonts w:ascii="Fellix" w:hAnsi="Fellix"/>
          <w:sz w:val="20"/>
          <w:szCs w:val="20"/>
        </w:rPr>
        <w:t>passionate</w:t>
      </w:r>
      <w:proofErr w:type="gramEnd"/>
      <w:r w:rsidRPr="00F25013">
        <w:rPr>
          <w:rFonts w:ascii="Fellix" w:hAnsi="Fellix"/>
          <w:sz w:val="20"/>
          <w:szCs w:val="20"/>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F25013">
        <w:rPr>
          <w:rFonts w:ascii="Fellix" w:hAnsi="Fellix"/>
          <w:sz w:val="20"/>
          <w:szCs w:val="20"/>
        </w:rPr>
        <w:t xml:space="preserve"> entertainment</w:t>
      </w:r>
      <w:r w:rsidRPr="00F25013">
        <w:rPr>
          <w:rFonts w:ascii="Fellix" w:hAnsi="Fellix"/>
          <w:sz w:val="20"/>
          <w:szCs w:val="20"/>
        </w:rPr>
        <w:t>, we provide a stage for everyone.</w:t>
      </w:r>
    </w:p>
    <w:p w14:paraId="7A7032AD" w14:textId="77777777" w:rsidR="00665191" w:rsidRPr="00F25013" w:rsidRDefault="00665191" w:rsidP="00665191">
      <w:pPr>
        <w:pStyle w:val="NoSpacing"/>
        <w:rPr>
          <w:rFonts w:ascii="Fellix" w:hAnsi="Fellix"/>
          <w:sz w:val="20"/>
          <w:szCs w:val="20"/>
        </w:rPr>
      </w:pPr>
    </w:p>
    <w:p w14:paraId="55750C61" w14:textId="62B764D6" w:rsidR="00665191" w:rsidRPr="00F25013" w:rsidRDefault="00665191" w:rsidP="00665191">
      <w:pPr>
        <w:pStyle w:val="NoSpacing"/>
        <w:rPr>
          <w:rFonts w:ascii="Fellix" w:hAnsi="Fellix"/>
          <w:sz w:val="20"/>
          <w:szCs w:val="20"/>
        </w:rPr>
      </w:pPr>
      <w:r w:rsidRPr="00F25013">
        <w:rPr>
          <w:rFonts w:ascii="Fellix" w:hAnsi="Fellix"/>
          <w:sz w:val="20"/>
          <w:szCs w:val="20"/>
        </w:rPr>
        <w:t xml:space="preserve">We recognise that we do not have all the answers; but we strive to listen, to learn and to change in order to ensure ATG </w:t>
      </w:r>
      <w:r w:rsidR="00656FCF" w:rsidRPr="00F25013">
        <w:rPr>
          <w:rFonts w:ascii="Fellix" w:hAnsi="Fellix"/>
          <w:sz w:val="20"/>
          <w:szCs w:val="20"/>
        </w:rPr>
        <w:t xml:space="preserve">Entertainment </w:t>
      </w:r>
      <w:r w:rsidRPr="00F25013">
        <w:rPr>
          <w:rFonts w:ascii="Fellix" w:hAnsi="Fellix"/>
          <w:sz w:val="20"/>
          <w:szCs w:val="20"/>
        </w:rPr>
        <w:t>becomes a truly inclusive organisation.</w:t>
      </w:r>
      <w:r w:rsidR="00CA092D" w:rsidRPr="00F25013">
        <w:rPr>
          <w:rFonts w:ascii="Fellix" w:hAnsi="Fellix"/>
          <w:sz w:val="20"/>
          <w:szCs w:val="20"/>
        </w:rPr>
        <w:t xml:space="preserve"> </w:t>
      </w:r>
      <w:r w:rsidRPr="00F25013">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F25013" w:rsidRDefault="00146932" w:rsidP="00146932">
      <w:pPr>
        <w:pStyle w:val="NoSpacing"/>
        <w:rPr>
          <w:rFonts w:ascii="Fellix" w:hAnsi="Fellix"/>
        </w:rPr>
      </w:pPr>
    </w:p>
    <w:p w14:paraId="78BB9677" w14:textId="77777777" w:rsidR="005A7159" w:rsidRPr="00F25013" w:rsidRDefault="005A7159" w:rsidP="005A7159">
      <w:pPr>
        <w:rPr>
          <w:rFonts w:ascii="Fellix" w:hAnsi="Fellix"/>
          <w:sz w:val="20"/>
          <w:szCs w:val="20"/>
        </w:rPr>
      </w:pPr>
      <w:r w:rsidRPr="00F25013">
        <w:rPr>
          <w:rFonts w:ascii="Fellix" w:hAnsi="Fellix"/>
          <w:sz w:val="20"/>
          <w:szCs w:val="20"/>
        </w:rPr>
        <w:lastRenderedPageBreak/>
        <w:t xml:space="preserve">We are a Disability Confident Committed Employer, which means that we are taking action to ensure that people with disabilities and long-term health conditions feel supported, </w:t>
      </w:r>
      <w:proofErr w:type="gramStart"/>
      <w:r w:rsidRPr="00F25013">
        <w:rPr>
          <w:rFonts w:ascii="Fellix" w:hAnsi="Fellix"/>
          <w:sz w:val="20"/>
          <w:szCs w:val="20"/>
        </w:rPr>
        <w:t>engaged</w:t>
      </w:r>
      <w:proofErr w:type="gramEnd"/>
      <w:r w:rsidRPr="00F25013">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w:t>
      </w:r>
      <w:proofErr w:type="gramStart"/>
      <w:r w:rsidRPr="00F25013">
        <w:rPr>
          <w:rFonts w:ascii="Fellix" w:hAnsi="Fellix"/>
          <w:sz w:val="20"/>
          <w:szCs w:val="20"/>
        </w:rPr>
        <w:t>reasonably able</w:t>
      </w:r>
      <w:proofErr w:type="gramEnd"/>
      <w:r w:rsidRPr="00F25013">
        <w:rPr>
          <w:rFonts w:ascii="Fellix" w:hAnsi="Fellix"/>
          <w:sz w:val="20"/>
          <w:szCs w:val="20"/>
        </w:rPr>
        <w:t xml:space="preserve"> to interview for any given role, we will retain applications for the next available interview opportunity wherever possible.</w:t>
      </w:r>
    </w:p>
    <w:p w14:paraId="4F883E9A" w14:textId="77777777" w:rsidR="005A7159" w:rsidRPr="00F25013" w:rsidRDefault="005A7159" w:rsidP="005A7159">
      <w:pPr>
        <w:rPr>
          <w:rFonts w:ascii="Fellix" w:hAnsi="Fellix"/>
          <w:sz w:val="20"/>
          <w:szCs w:val="20"/>
        </w:rPr>
      </w:pPr>
    </w:p>
    <w:p w14:paraId="38D67F06" w14:textId="2702BB61" w:rsidR="005A7159" w:rsidRPr="00F25013" w:rsidRDefault="005A7159" w:rsidP="005A7159">
      <w:pPr>
        <w:rPr>
          <w:rFonts w:ascii="Fellix" w:hAnsi="Fellix"/>
          <w:sz w:val="20"/>
          <w:szCs w:val="20"/>
        </w:rPr>
      </w:pPr>
      <w:r w:rsidRPr="00F25013">
        <w:rPr>
          <w:rFonts w:ascii="Fellix" w:hAnsi="Fellix"/>
          <w:sz w:val="20"/>
          <w:szCs w:val="20"/>
        </w:rPr>
        <w:t xml:space="preserve">If you’d like to discuss accessibility prior to applying, please email </w:t>
      </w:r>
      <w:hyperlink r:id="rId11">
        <w:r w:rsidR="00F25013">
          <w:rPr>
            <w:rFonts w:ascii="Fellix" w:hAnsi="Fellix"/>
            <w:sz w:val="20"/>
            <w:szCs w:val="20"/>
            <w:u w:val="single"/>
          </w:rPr>
          <w:t>recruitment@atgentertainment.com</w:t>
        </w:r>
      </w:hyperlink>
      <w:r w:rsidRPr="00F25013">
        <w:rPr>
          <w:rFonts w:ascii="Fellix" w:hAnsi="Fellix"/>
          <w:sz w:val="20"/>
          <w:szCs w:val="20"/>
        </w:rPr>
        <w:t xml:space="preserve"> for a confidential discussion. </w:t>
      </w:r>
    </w:p>
    <w:p w14:paraId="46E27552" w14:textId="77777777" w:rsidR="005A7159" w:rsidRPr="00F25013" w:rsidRDefault="005A7159" w:rsidP="00146932">
      <w:pPr>
        <w:pStyle w:val="NoSpacing"/>
        <w:rPr>
          <w:rFonts w:ascii="Fellix" w:hAnsi="Fellix"/>
        </w:rPr>
      </w:pPr>
    </w:p>
    <w:p w14:paraId="51A1D081" w14:textId="7FB50F2E" w:rsidR="204B8C5D" w:rsidRDefault="6CCAE834" w:rsidP="19A02827">
      <w:pPr>
        <w:rPr>
          <w:rFonts w:ascii="Fellix" w:hAnsi="Fellix"/>
          <w:b/>
          <w:bCs/>
          <w:sz w:val="32"/>
          <w:szCs w:val="32"/>
        </w:rPr>
      </w:pPr>
      <w:r w:rsidRPr="00F25013">
        <w:rPr>
          <w:rFonts w:ascii="Fellix" w:hAnsi="Fellix"/>
          <w:b/>
          <w:bCs/>
          <w:sz w:val="32"/>
          <w:szCs w:val="32"/>
        </w:rPr>
        <w:t xml:space="preserve">The </w:t>
      </w:r>
      <w:r w:rsidR="00921227" w:rsidRPr="00F25013">
        <w:rPr>
          <w:rFonts w:ascii="Fellix" w:hAnsi="Fellix"/>
          <w:b/>
          <w:bCs/>
          <w:sz w:val="32"/>
          <w:szCs w:val="32"/>
        </w:rPr>
        <w:t xml:space="preserve">Deputy General Manager </w:t>
      </w:r>
      <w:r w:rsidRPr="00F25013">
        <w:rPr>
          <w:rFonts w:ascii="Fellix" w:hAnsi="Fellix"/>
          <w:b/>
          <w:bCs/>
          <w:sz w:val="32"/>
          <w:szCs w:val="32"/>
        </w:rPr>
        <w:t>Role</w:t>
      </w:r>
    </w:p>
    <w:p w14:paraId="09BF43B0" w14:textId="77777777" w:rsidR="005A147F" w:rsidRPr="00F25013" w:rsidRDefault="005A147F" w:rsidP="19A02827">
      <w:pPr>
        <w:rPr>
          <w:rFonts w:ascii="Fellix" w:eastAsia="Calibri" w:hAnsi="Fellix"/>
          <w:sz w:val="20"/>
          <w:szCs w:val="20"/>
        </w:rPr>
      </w:pPr>
    </w:p>
    <w:p w14:paraId="48B844CF" w14:textId="120E5C04" w:rsidR="005A147F" w:rsidRPr="00F25013" w:rsidRDefault="005A147F" w:rsidP="19A02827">
      <w:pPr>
        <w:rPr>
          <w:rFonts w:ascii="Fellix" w:eastAsia="Calibri" w:hAnsi="Fellix"/>
          <w:sz w:val="20"/>
          <w:szCs w:val="20"/>
        </w:rPr>
      </w:pPr>
      <w:r w:rsidRPr="00F25013">
        <w:rPr>
          <w:rFonts w:ascii="Fellix" w:eastAsia="Calibri" w:hAnsi="Fellix"/>
          <w:sz w:val="20"/>
          <w:szCs w:val="20"/>
        </w:rPr>
        <w:t xml:space="preserve">This role is responsible for, and located at, one of ATG’s London venues. The Deputy General Manager reports to the venue’s General Manager and is </w:t>
      </w:r>
      <w:proofErr w:type="gramStart"/>
      <w:r w:rsidRPr="00F25013">
        <w:rPr>
          <w:rFonts w:ascii="Fellix" w:eastAsia="Calibri" w:hAnsi="Fellix"/>
          <w:sz w:val="20"/>
          <w:szCs w:val="20"/>
        </w:rPr>
        <w:t>directly responsible</w:t>
      </w:r>
      <w:proofErr w:type="gramEnd"/>
      <w:r w:rsidRPr="00F25013">
        <w:rPr>
          <w:rFonts w:ascii="Fellix" w:eastAsia="Calibri" w:hAnsi="Fellix"/>
          <w:sz w:val="20"/>
          <w:szCs w:val="20"/>
        </w:rPr>
        <w:t xml:space="preserve"> for the </w:t>
      </w:r>
      <w:r w:rsidRPr="001B33B5">
        <w:rPr>
          <w:rFonts w:ascii="Fellix" w:eastAsia="Calibri" w:hAnsi="Fellix"/>
          <w:sz w:val="20"/>
          <w:szCs w:val="20"/>
        </w:rPr>
        <w:t xml:space="preserve">Customer Experience </w:t>
      </w:r>
      <w:r w:rsidR="001B33B5" w:rsidRPr="001B33B5">
        <w:rPr>
          <w:rFonts w:ascii="Fellix" w:eastAsia="Calibri" w:hAnsi="Fellix"/>
          <w:sz w:val="20"/>
          <w:szCs w:val="20"/>
        </w:rPr>
        <w:t>Team</w:t>
      </w:r>
      <w:r w:rsidRPr="00F25013">
        <w:rPr>
          <w:rFonts w:ascii="Fellix" w:eastAsia="Calibri" w:hAnsi="Fellix"/>
          <w:sz w:val="20"/>
          <w:szCs w:val="20"/>
        </w:rPr>
        <w:t xml:space="preserve"> and Stage Door</w:t>
      </w:r>
      <w:r w:rsidR="00935EED" w:rsidRPr="00F25013">
        <w:rPr>
          <w:rFonts w:ascii="Fellix" w:eastAsia="Calibri" w:hAnsi="Fellix"/>
          <w:sz w:val="20"/>
          <w:szCs w:val="20"/>
        </w:rPr>
        <w:t xml:space="preserve"> team</w:t>
      </w:r>
      <w:r w:rsidRPr="00F25013">
        <w:rPr>
          <w:rFonts w:ascii="Fellix" w:eastAsia="Calibri" w:hAnsi="Fellix"/>
          <w:sz w:val="20"/>
          <w:szCs w:val="20"/>
        </w:rPr>
        <w:t xml:space="preserve">. The Deputy General Manager is a crucial role on the venue management team, focused on ensuring a seamless customer experience for both internal and external customers. </w:t>
      </w:r>
    </w:p>
    <w:p w14:paraId="5B41C095" w14:textId="77777777" w:rsidR="005A147F" w:rsidRPr="00F25013" w:rsidRDefault="005A147F" w:rsidP="19A02827">
      <w:pPr>
        <w:rPr>
          <w:rFonts w:ascii="Fellix" w:eastAsia="Calibri" w:hAnsi="Fellix"/>
          <w:sz w:val="20"/>
          <w:szCs w:val="20"/>
        </w:rPr>
      </w:pPr>
    </w:p>
    <w:p w14:paraId="203DDDD2" w14:textId="19CBA2E2" w:rsidR="005A147F" w:rsidRPr="00F25013" w:rsidRDefault="005A147F" w:rsidP="19A02827">
      <w:pPr>
        <w:rPr>
          <w:rFonts w:ascii="Fellix" w:eastAsia="Calibri" w:hAnsi="Fellix"/>
          <w:sz w:val="20"/>
          <w:szCs w:val="20"/>
        </w:rPr>
      </w:pPr>
      <w:r w:rsidRPr="00F25013">
        <w:rPr>
          <w:rFonts w:ascii="Fellix" w:eastAsia="Calibri" w:hAnsi="Fellix"/>
          <w:sz w:val="20"/>
          <w:szCs w:val="20"/>
        </w:rPr>
        <w:t xml:space="preserve">As Deputy General Manager you will assist the General Manager in leading the venue in accordance with the business plan objectives, ensuring </w:t>
      </w:r>
      <w:r w:rsidRPr="001B33B5">
        <w:rPr>
          <w:rFonts w:ascii="Fellix" w:eastAsia="Calibri" w:hAnsi="Fellix"/>
          <w:sz w:val="20"/>
          <w:szCs w:val="20"/>
        </w:rPr>
        <w:t xml:space="preserve">we meet and exceed commercial and operational targets and deliver improvement projects on time and in budget. </w:t>
      </w:r>
      <w:r w:rsidR="001B33B5" w:rsidRPr="001B33B5">
        <w:rPr>
          <w:rFonts w:ascii="Fellix" w:eastAsia="Calibri" w:hAnsi="Fellix"/>
          <w:sz w:val="20"/>
          <w:szCs w:val="20"/>
        </w:rPr>
        <w:t xml:space="preserve">From time to time, you will be required to deputise for them and provide cover during any periods of absence of annual leave. </w:t>
      </w:r>
      <w:r w:rsidRPr="001B33B5">
        <w:rPr>
          <w:rFonts w:ascii="Fellix" w:eastAsia="Calibri" w:hAnsi="Fellix"/>
          <w:sz w:val="20"/>
          <w:szCs w:val="20"/>
        </w:rPr>
        <w:t>Working</w:t>
      </w:r>
      <w:r w:rsidRPr="00F25013">
        <w:rPr>
          <w:rFonts w:ascii="Fellix" w:eastAsia="Calibri" w:hAnsi="Fellix"/>
          <w:sz w:val="20"/>
          <w:szCs w:val="20"/>
        </w:rPr>
        <w:t xml:space="preserve"> collaboratively with venue Heads of Department and central teams, you will play a key part in improving the profitability of the venue and provide an exceptional standard of customer service to both internal and external customers. </w:t>
      </w:r>
    </w:p>
    <w:p w14:paraId="6B3EB33F" w14:textId="77777777" w:rsidR="005A147F" w:rsidRPr="00F25013" w:rsidRDefault="005A147F" w:rsidP="19A02827">
      <w:pPr>
        <w:rPr>
          <w:rFonts w:ascii="Fellix" w:eastAsia="Calibri" w:hAnsi="Fellix"/>
          <w:sz w:val="20"/>
          <w:szCs w:val="20"/>
        </w:rPr>
      </w:pPr>
    </w:p>
    <w:p w14:paraId="1F066CA3" w14:textId="00738840" w:rsidR="19A02827" w:rsidRPr="00F25013" w:rsidRDefault="005A147F" w:rsidP="19A02827">
      <w:pPr>
        <w:rPr>
          <w:rFonts w:ascii="Fellix" w:eastAsia="Calibri" w:hAnsi="Fellix"/>
          <w:sz w:val="20"/>
          <w:szCs w:val="20"/>
        </w:rPr>
      </w:pPr>
      <w:r w:rsidRPr="00F25013">
        <w:rPr>
          <w:rFonts w:ascii="Fellix" w:eastAsia="Calibri" w:hAnsi="Fellix"/>
          <w:sz w:val="20"/>
          <w:szCs w:val="20"/>
        </w:rPr>
        <w:t>The Deputy General Manager will support the continuance of a positive, focused, and constructive working environment, ensuring the vision and values of the Company are embedded into the culture of the venue.</w:t>
      </w:r>
    </w:p>
    <w:p w14:paraId="52B523C3" w14:textId="77777777" w:rsidR="005A147F" w:rsidRPr="00F25013" w:rsidRDefault="005A147F" w:rsidP="19A02827">
      <w:pPr>
        <w:rPr>
          <w:rFonts w:ascii="Fellix" w:eastAsia="Calibri" w:hAnsi="Fellix"/>
          <w:sz w:val="20"/>
          <w:szCs w:val="20"/>
        </w:rPr>
      </w:pPr>
    </w:p>
    <w:p w14:paraId="34C38CDC" w14:textId="4FD0AAF8" w:rsidR="53CC049C" w:rsidRPr="00F25013" w:rsidRDefault="53CC049C" w:rsidP="38F9E249">
      <w:pPr>
        <w:rPr>
          <w:rFonts w:ascii="Fellix" w:eastAsia="Calibri" w:hAnsi="Fellix"/>
          <w:b/>
          <w:bCs/>
          <w:sz w:val="28"/>
          <w:szCs w:val="28"/>
        </w:rPr>
      </w:pPr>
      <w:r w:rsidRPr="00F25013">
        <w:rPr>
          <w:rFonts w:ascii="Fellix" w:eastAsia="Calibri" w:hAnsi="Fellix"/>
          <w:b/>
          <w:bCs/>
          <w:sz w:val="28"/>
          <w:szCs w:val="28"/>
        </w:rPr>
        <w:t>Key responsibilities</w:t>
      </w:r>
    </w:p>
    <w:p w14:paraId="7A52AEE5" w14:textId="77777777" w:rsidR="008809AA" w:rsidRPr="00F25013" w:rsidRDefault="008809AA" w:rsidP="008809AA">
      <w:pPr>
        <w:pStyle w:val="NoSpacing"/>
        <w:rPr>
          <w:rFonts w:ascii="Fellix" w:eastAsia="Calibri" w:hAnsi="Fellix"/>
          <w:sz w:val="20"/>
          <w:szCs w:val="20"/>
          <w:lang w:eastAsia="en-US"/>
        </w:rPr>
      </w:pPr>
    </w:p>
    <w:p w14:paraId="198CC83E" w14:textId="133BDB24" w:rsidR="008809AA" w:rsidRDefault="008809AA" w:rsidP="008809AA">
      <w:pPr>
        <w:pStyle w:val="NoSpacing"/>
        <w:rPr>
          <w:rFonts w:ascii="Fellix" w:eastAsia="Calibri" w:hAnsi="Fellix"/>
          <w:b/>
          <w:bCs/>
          <w:sz w:val="20"/>
          <w:szCs w:val="20"/>
          <w:lang w:eastAsia="en-US"/>
        </w:rPr>
      </w:pPr>
      <w:r w:rsidRPr="00F25013">
        <w:rPr>
          <w:rFonts w:ascii="Fellix" w:eastAsia="Calibri" w:hAnsi="Fellix"/>
          <w:b/>
          <w:bCs/>
          <w:sz w:val="20"/>
          <w:szCs w:val="20"/>
          <w:lang w:eastAsia="en-US"/>
        </w:rPr>
        <w:t xml:space="preserve">Customer </w:t>
      </w:r>
    </w:p>
    <w:p w14:paraId="375CB00A" w14:textId="77777777" w:rsidR="001B33B5" w:rsidRPr="00F25013" w:rsidRDefault="001B33B5" w:rsidP="008809AA">
      <w:pPr>
        <w:pStyle w:val="NoSpacing"/>
        <w:rPr>
          <w:rFonts w:ascii="Fellix" w:eastAsia="Calibri" w:hAnsi="Fellix"/>
          <w:b/>
          <w:bCs/>
          <w:sz w:val="20"/>
          <w:szCs w:val="20"/>
          <w:lang w:eastAsia="en-US"/>
        </w:rPr>
      </w:pPr>
    </w:p>
    <w:p w14:paraId="48EAB91B" w14:textId="3B711D91" w:rsidR="008809AA" w:rsidRPr="00F25013" w:rsidRDefault="008809AA" w:rsidP="008809AA">
      <w:pPr>
        <w:pStyle w:val="NoSpacing"/>
        <w:numPr>
          <w:ilvl w:val="0"/>
          <w:numId w:val="29"/>
        </w:numPr>
        <w:rPr>
          <w:rFonts w:ascii="Fellix" w:eastAsia="Calibri" w:hAnsi="Fellix"/>
          <w:sz w:val="20"/>
          <w:szCs w:val="20"/>
          <w:lang w:eastAsia="en-US"/>
        </w:rPr>
      </w:pPr>
      <w:r w:rsidRPr="00F25013">
        <w:rPr>
          <w:rFonts w:ascii="Fellix" w:eastAsia="Calibri" w:hAnsi="Fellix"/>
          <w:sz w:val="20"/>
          <w:szCs w:val="20"/>
          <w:lang w:eastAsia="en-US"/>
        </w:rPr>
        <w:t xml:space="preserve">To always lead by example and empower the venue team to achieve venue goals. </w:t>
      </w:r>
    </w:p>
    <w:p w14:paraId="6FCC1EB1" w14:textId="06C9F267" w:rsidR="008809AA" w:rsidRPr="00F25013" w:rsidRDefault="008809AA" w:rsidP="008809AA">
      <w:pPr>
        <w:pStyle w:val="NoSpacing"/>
        <w:numPr>
          <w:ilvl w:val="0"/>
          <w:numId w:val="29"/>
        </w:numPr>
        <w:rPr>
          <w:rFonts w:ascii="Fellix" w:eastAsia="Calibri" w:hAnsi="Fellix"/>
          <w:sz w:val="20"/>
          <w:szCs w:val="20"/>
          <w:lang w:eastAsia="en-US"/>
        </w:rPr>
      </w:pPr>
      <w:r w:rsidRPr="00F25013">
        <w:rPr>
          <w:rFonts w:ascii="Fellix" w:eastAsia="Calibri" w:hAnsi="Fellix"/>
          <w:sz w:val="20"/>
          <w:szCs w:val="20"/>
          <w:lang w:eastAsia="en-US"/>
        </w:rPr>
        <w:t xml:space="preserve">Provide Duty Management cover, including evenings and </w:t>
      </w:r>
      <w:proofErr w:type="gramStart"/>
      <w:r w:rsidRPr="00F25013">
        <w:rPr>
          <w:rFonts w:ascii="Fellix" w:eastAsia="Calibri" w:hAnsi="Fellix"/>
          <w:sz w:val="20"/>
          <w:szCs w:val="20"/>
          <w:lang w:eastAsia="en-US"/>
        </w:rPr>
        <w:t>some</w:t>
      </w:r>
      <w:proofErr w:type="gramEnd"/>
      <w:r w:rsidRPr="00F25013">
        <w:rPr>
          <w:rFonts w:ascii="Fellix" w:eastAsia="Calibri" w:hAnsi="Fellix"/>
          <w:sz w:val="20"/>
          <w:szCs w:val="20"/>
          <w:lang w:eastAsia="en-US"/>
        </w:rPr>
        <w:t xml:space="preserve"> weekends. </w:t>
      </w:r>
    </w:p>
    <w:p w14:paraId="04C25CFF" w14:textId="0C65082D" w:rsidR="008809AA" w:rsidRPr="00F25013" w:rsidRDefault="008809AA" w:rsidP="008809AA">
      <w:pPr>
        <w:pStyle w:val="NoSpacing"/>
        <w:numPr>
          <w:ilvl w:val="0"/>
          <w:numId w:val="29"/>
        </w:numPr>
        <w:rPr>
          <w:rFonts w:ascii="Fellix" w:eastAsia="Calibri" w:hAnsi="Fellix"/>
          <w:sz w:val="20"/>
          <w:szCs w:val="20"/>
          <w:lang w:eastAsia="en-US"/>
        </w:rPr>
      </w:pPr>
      <w:r w:rsidRPr="00F25013">
        <w:rPr>
          <w:rFonts w:ascii="Fellix" w:eastAsia="Calibri" w:hAnsi="Fellix"/>
          <w:sz w:val="20"/>
          <w:szCs w:val="20"/>
          <w:lang w:eastAsia="en-US"/>
        </w:rPr>
        <w:t xml:space="preserve">Ensure the venue proactively delivers an inclusive and accessible experience to a diverse audience base. </w:t>
      </w:r>
    </w:p>
    <w:p w14:paraId="6AE65BCA" w14:textId="444A72B6" w:rsidR="008809AA" w:rsidRPr="00F25013" w:rsidRDefault="008809AA" w:rsidP="008809AA">
      <w:pPr>
        <w:pStyle w:val="NoSpacing"/>
        <w:numPr>
          <w:ilvl w:val="0"/>
          <w:numId w:val="29"/>
        </w:numPr>
        <w:rPr>
          <w:rFonts w:ascii="Fellix" w:eastAsia="Calibri" w:hAnsi="Fellix"/>
          <w:sz w:val="20"/>
          <w:szCs w:val="20"/>
          <w:lang w:eastAsia="en-US"/>
        </w:rPr>
      </w:pPr>
      <w:r w:rsidRPr="00F25013">
        <w:rPr>
          <w:rFonts w:ascii="Fellix" w:eastAsia="Calibri" w:hAnsi="Fellix"/>
          <w:sz w:val="20"/>
          <w:szCs w:val="20"/>
          <w:lang w:eastAsia="en-US"/>
        </w:rPr>
        <w:t xml:space="preserve">Working with HR colleagues, create and deliver a new and exciting approach to </w:t>
      </w:r>
      <w:r w:rsidR="001B33B5" w:rsidRPr="00F25013">
        <w:rPr>
          <w:rFonts w:ascii="Fellix" w:eastAsia="Calibri" w:hAnsi="Fellix"/>
          <w:sz w:val="20"/>
          <w:szCs w:val="20"/>
          <w:lang w:eastAsia="en-US"/>
        </w:rPr>
        <w:t>training,</w:t>
      </w:r>
      <w:r w:rsidRPr="00F25013">
        <w:rPr>
          <w:rFonts w:ascii="Fellix" w:eastAsia="Calibri" w:hAnsi="Fellix"/>
          <w:sz w:val="20"/>
          <w:szCs w:val="20"/>
          <w:lang w:eastAsia="en-US"/>
        </w:rPr>
        <w:t xml:space="preserve"> engaging staff in the delivery of world class customer service. </w:t>
      </w:r>
    </w:p>
    <w:p w14:paraId="225C4826" w14:textId="2037AE91" w:rsidR="008809AA" w:rsidRPr="00F25013" w:rsidRDefault="008809AA" w:rsidP="008809AA">
      <w:pPr>
        <w:pStyle w:val="NoSpacing"/>
        <w:numPr>
          <w:ilvl w:val="0"/>
          <w:numId w:val="29"/>
        </w:numPr>
        <w:rPr>
          <w:rFonts w:ascii="Fellix" w:eastAsia="Calibri" w:hAnsi="Fellix"/>
          <w:sz w:val="20"/>
          <w:szCs w:val="20"/>
          <w:lang w:eastAsia="en-US"/>
        </w:rPr>
      </w:pPr>
      <w:proofErr w:type="gramStart"/>
      <w:r w:rsidRPr="00F25013">
        <w:rPr>
          <w:rFonts w:ascii="Fellix" w:eastAsia="Calibri" w:hAnsi="Fellix"/>
          <w:sz w:val="20"/>
          <w:szCs w:val="20"/>
          <w:lang w:eastAsia="en-US"/>
        </w:rPr>
        <w:t>Act as</w:t>
      </w:r>
      <w:proofErr w:type="gramEnd"/>
      <w:r w:rsidRPr="00F25013">
        <w:rPr>
          <w:rFonts w:ascii="Fellix" w:eastAsia="Calibri" w:hAnsi="Fellix"/>
          <w:sz w:val="20"/>
          <w:szCs w:val="20"/>
          <w:lang w:eastAsia="en-US"/>
        </w:rPr>
        <w:t xml:space="preserve"> an ambassador for the company, ensuring a level of brand consistency across all our concepts. </w:t>
      </w:r>
    </w:p>
    <w:p w14:paraId="4948A5B5" w14:textId="1330A74D" w:rsidR="008809AA" w:rsidRPr="00F25013" w:rsidRDefault="008809AA" w:rsidP="008809AA">
      <w:pPr>
        <w:pStyle w:val="NoSpacing"/>
        <w:numPr>
          <w:ilvl w:val="0"/>
          <w:numId w:val="29"/>
        </w:numPr>
        <w:rPr>
          <w:rFonts w:ascii="Fellix" w:eastAsia="Calibri" w:hAnsi="Fellix"/>
          <w:sz w:val="20"/>
          <w:szCs w:val="20"/>
          <w:lang w:eastAsia="en-US"/>
        </w:rPr>
      </w:pPr>
      <w:r w:rsidRPr="00F25013">
        <w:rPr>
          <w:rFonts w:ascii="Fellix" w:eastAsia="Calibri" w:hAnsi="Fellix"/>
          <w:sz w:val="20"/>
          <w:szCs w:val="20"/>
          <w:lang w:eastAsia="en-US"/>
        </w:rPr>
        <w:t>Create fresh and innovative ideas, supporting the company’s commitment to revolutionising the theatre experience.</w:t>
      </w:r>
    </w:p>
    <w:p w14:paraId="2E7C7AC3" w14:textId="52F0A470" w:rsidR="008809AA" w:rsidRDefault="008809AA" w:rsidP="008809AA">
      <w:pPr>
        <w:pStyle w:val="NoSpacing"/>
        <w:numPr>
          <w:ilvl w:val="0"/>
          <w:numId w:val="29"/>
        </w:numPr>
        <w:rPr>
          <w:rFonts w:ascii="Fellix" w:eastAsia="Calibri" w:hAnsi="Fellix"/>
          <w:sz w:val="20"/>
          <w:szCs w:val="20"/>
          <w:lang w:eastAsia="en-US"/>
        </w:rPr>
      </w:pPr>
      <w:r w:rsidRPr="00F25013">
        <w:rPr>
          <w:rFonts w:ascii="Fellix" w:eastAsia="Calibri" w:hAnsi="Fellix"/>
          <w:sz w:val="20"/>
          <w:szCs w:val="20"/>
          <w:lang w:eastAsia="en-US"/>
        </w:rPr>
        <w:t xml:space="preserve">With the General Manager and other colleagues, lead a social media strategy to engage with the variety of patrons that visit the theatre throughout the year. </w:t>
      </w:r>
    </w:p>
    <w:p w14:paraId="42FCFE43" w14:textId="77777777" w:rsidR="001B33B5" w:rsidRPr="00F25013" w:rsidRDefault="001B33B5" w:rsidP="001B33B5">
      <w:pPr>
        <w:pStyle w:val="NoSpacing"/>
        <w:ind w:left="720"/>
        <w:rPr>
          <w:rFonts w:ascii="Fellix" w:eastAsia="Calibri" w:hAnsi="Fellix"/>
          <w:sz w:val="20"/>
          <w:szCs w:val="20"/>
          <w:lang w:eastAsia="en-US"/>
        </w:rPr>
      </w:pPr>
    </w:p>
    <w:p w14:paraId="787E601C" w14:textId="77777777" w:rsidR="008809AA" w:rsidRDefault="008809AA" w:rsidP="008809AA">
      <w:pPr>
        <w:pStyle w:val="NoSpacing"/>
        <w:rPr>
          <w:rFonts w:ascii="Fellix" w:eastAsia="Calibri" w:hAnsi="Fellix"/>
          <w:b/>
          <w:bCs/>
          <w:sz w:val="20"/>
          <w:szCs w:val="20"/>
          <w:lang w:eastAsia="en-US"/>
        </w:rPr>
      </w:pPr>
      <w:r w:rsidRPr="00F25013">
        <w:rPr>
          <w:rFonts w:ascii="Fellix" w:eastAsia="Calibri" w:hAnsi="Fellix"/>
          <w:b/>
          <w:bCs/>
          <w:sz w:val="20"/>
          <w:szCs w:val="20"/>
          <w:lang w:eastAsia="en-US"/>
        </w:rPr>
        <w:t xml:space="preserve">Financial and Commercial </w:t>
      </w:r>
    </w:p>
    <w:p w14:paraId="566AB282" w14:textId="77777777" w:rsidR="001B33B5" w:rsidRPr="00F25013" w:rsidRDefault="001B33B5" w:rsidP="008809AA">
      <w:pPr>
        <w:pStyle w:val="NoSpacing"/>
        <w:rPr>
          <w:rFonts w:ascii="Fellix" w:eastAsia="Calibri" w:hAnsi="Fellix"/>
          <w:b/>
          <w:bCs/>
          <w:sz w:val="20"/>
          <w:szCs w:val="20"/>
          <w:lang w:eastAsia="en-US"/>
        </w:rPr>
      </w:pPr>
    </w:p>
    <w:p w14:paraId="2339F7C7" w14:textId="23DC99E8" w:rsidR="008809AA" w:rsidRPr="00F25013" w:rsidRDefault="008809AA" w:rsidP="008809AA">
      <w:pPr>
        <w:pStyle w:val="NoSpacing"/>
        <w:numPr>
          <w:ilvl w:val="0"/>
          <w:numId w:val="30"/>
        </w:numPr>
        <w:rPr>
          <w:rFonts w:ascii="Fellix" w:eastAsia="Calibri" w:hAnsi="Fellix"/>
          <w:sz w:val="20"/>
          <w:szCs w:val="20"/>
          <w:lang w:eastAsia="en-US"/>
        </w:rPr>
      </w:pPr>
      <w:r w:rsidRPr="00F25013">
        <w:rPr>
          <w:rFonts w:ascii="Fellix" w:eastAsia="Calibri" w:hAnsi="Fellix"/>
          <w:sz w:val="20"/>
          <w:szCs w:val="20"/>
          <w:lang w:eastAsia="en-US"/>
        </w:rPr>
        <w:t xml:space="preserve">Create and analyse reports on financial results for key company stakeholders and producers. </w:t>
      </w:r>
    </w:p>
    <w:p w14:paraId="01E34C76" w14:textId="610910E0" w:rsidR="008809AA" w:rsidRPr="00F25013" w:rsidRDefault="008809AA" w:rsidP="008809AA">
      <w:pPr>
        <w:pStyle w:val="NoSpacing"/>
        <w:numPr>
          <w:ilvl w:val="0"/>
          <w:numId w:val="30"/>
        </w:numPr>
        <w:rPr>
          <w:rFonts w:ascii="Fellix" w:eastAsia="Calibri" w:hAnsi="Fellix"/>
          <w:sz w:val="20"/>
          <w:szCs w:val="20"/>
          <w:lang w:eastAsia="en-US"/>
        </w:rPr>
      </w:pPr>
      <w:r w:rsidRPr="00F25013">
        <w:rPr>
          <w:rFonts w:ascii="Fellix" w:eastAsia="Calibri" w:hAnsi="Fellix"/>
          <w:sz w:val="20"/>
          <w:szCs w:val="20"/>
          <w:lang w:eastAsia="en-US"/>
        </w:rPr>
        <w:t xml:space="preserve">Track and implement key retail strategies and initiatives based on the venue KPI’s. </w:t>
      </w:r>
    </w:p>
    <w:p w14:paraId="04A4C878" w14:textId="77777777" w:rsidR="008809AA" w:rsidRPr="00F25013" w:rsidRDefault="008809AA" w:rsidP="008809AA">
      <w:pPr>
        <w:pStyle w:val="NoSpacing"/>
        <w:numPr>
          <w:ilvl w:val="0"/>
          <w:numId w:val="30"/>
        </w:numPr>
        <w:rPr>
          <w:rFonts w:ascii="Fellix" w:eastAsia="Calibri" w:hAnsi="Fellix"/>
          <w:sz w:val="20"/>
          <w:szCs w:val="20"/>
          <w:lang w:eastAsia="en-US"/>
        </w:rPr>
      </w:pPr>
      <w:r w:rsidRPr="00F25013">
        <w:rPr>
          <w:rFonts w:ascii="Fellix" w:eastAsia="Calibri" w:hAnsi="Fellix"/>
          <w:sz w:val="20"/>
          <w:szCs w:val="20"/>
          <w:lang w:eastAsia="en-US"/>
        </w:rPr>
        <w:t xml:space="preserve">Maximise potential revenue streams and ensure overheads are in line with budget and monitor them accordingly. </w:t>
      </w:r>
      <w:proofErr w:type="gramStart"/>
      <w:r w:rsidRPr="00F25013">
        <w:rPr>
          <w:rFonts w:ascii="Fellix" w:eastAsia="Calibri" w:hAnsi="Fellix"/>
          <w:sz w:val="20"/>
          <w:szCs w:val="20"/>
          <w:lang w:eastAsia="en-US"/>
        </w:rPr>
        <w:t>Work</w:t>
      </w:r>
      <w:proofErr w:type="gramEnd"/>
      <w:r w:rsidRPr="00F25013">
        <w:rPr>
          <w:rFonts w:ascii="Fellix" w:eastAsia="Calibri" w:hAnsi="Fellix"/>
          <w:sz w:val="20"/>
          <w:szCs w:val="20"/>
          <w:lang w:eastAsia="en-US"/>
        </w:rPr>
        <w:t xml:space="preserve"> closely with the General Manager to set and manage the venue budget model and re-forecast accordingly. </w:t>
      </w:r>
    </w:p>
    <w:p w14:paraId="3BD5E7D4" w14:textId="77777777" w:rsidR="001B33B5" w:rsidRDefault="008809AA" w:rsidP="008809AA">
      <w:pPr>
        <w:pStyle w:val="NoSpacing"/>
        <w:numPr>
          <w:ilvl w:val="0"/>
          <w:numId w:val="30"/>
        </w:numPr>
        <w:rPr>
          <w:rFonts w:ascii="Fellix" w:eastAsia="Calibri" w:hAnsi="Fellix"/>
          <w:sz w:val="20"/>
          <w:szCs w:val="20"/>
          <w:lang w:eastAsia="en-US"/>
        </w:rPr>
      </w:pPr>
      <w:r w:rsidRPr="00F25013">
        <w:rPr>
          <w:rFonts w:ascii="Fellix" w:eastAsia="Calibri" w:hAnsi="Fellix"/>
          <w:sz w:val="20"/>
          <w:szCs w:val="20"/>
          <w:lang w:eastAsia="en-US"/>
        </w:rPr>
        <w:t xml:space="preserve">Implement and manage process to ensure positive stock results, while ensuring consistent application of </w:t>
      </w:r>
    </w:p>
    <w:p w14:paraId="1A80CC75" w14:textId="7EB333C4" w:rsidR="008809AA" w:rsidRDefault="008809AA" w:rsidP="008809AA">
      <w:pPr>
        <w:pStyle w:val="NoSpacing"/>
        <w:numPr>
          <w:ilvl w:val="0"/>
          <w:numId w:val="30"/>
        </w:numPr>
        <w:rPr>
          <w:rFonts w:ascii="Fellix" w:eastAsia="Calibri" w:hAnsi="Fellix"/>
          <w:sz w:val="20"/>
          <w:szCs w:val="20"/>
          <w:lang w:eastAsia="en-US"/>
        </w:rPr>
      </w:pPr>
      <w:r w:rsidRPr="00F25013">
        <w:rPr>
          <w:rFonts w:ascii="Fellix" w:eastAsia="Calibri" w:hAnsi="Fellix"/>
          <w:sz w:val="20"/>
          <w:szCs w:val="20"/>
          <w:lang w:eastAsia="en-US"/>
        </w:rPr>
        <w:t xml:space="preserve">ATG’s policy relating to cash and stock management. </w:t>
      </w:r>
    </w:p>
    <w:p w14:paraId="5AB8D831" w14:textId="77777777" w:rsidR="001B33B5" w:rsidRPr="00F25013" w:rsidRDefault="001B33B5" w:rsidP="001B33B5">
      <w:pPr>
        <w:pStyle w:val="NoSpacing"/>
        <w:ind w:left="720"/>
        <w:rPr>
          <w:rFonts w:ascii="Fellix" w:eastAsia="Calibri" w:hAnsi="Fellix"/>
          <w:sz w:val="20"/>
          <w:szCs w:val="20"/>
          <w:lang w:eastAsia="en-US"/>
        </w:rPr>
      </w:pPr>
    </w:p>
    <w:p w14:paraId="5A3057E7" w14:textId="77777777" w:rsidR="008809AA" w:rsidRDefault="008809AA" w:rsidP="008809AA">
      <w:pPr>
        <w:pStyle w:val="NoSpacing"/>
        <w:rPr>
          <w:rFonts w:ascii="Fellix" w:eastAsia="Calibri" w:hAnsi="Fellix"/>
          <w:b/>
          <w:bCs/>
          <w:sz w:val="20"/>
          <w:szCs w:val="20"/>
          <w:lang w:eastAsia="en-US"/>
        </w:rPr>
      </w:pPr>
      <w:r w:rsidRPr="00F25013">
        <w:rPr>
          <w:rFonts w:ascii="Fellix" w:eastAsia="Calibri" w:hAnsi="Fellix"/>
          <w:b/>
          <w:bCs/>
          <w:sz w:val="20"/>
          <w:szCs w:val="20"/>
          <w:lang w:eastAsia="en-US"/>
        </w:rPr>
        <w:t xml:space="preserve">Building and Risk Management </w:t>
      </w:r>
    </w:p>
    <w:p w14:paraId="2FF23CF8" w14:textId="77777777" w:rsidR="001B33B5" w:rsidRPr="00F25013" w:rsidRDefault="001B33B5" w:rsidP="008809AA">
      <w:pPr>
        <w:pStyle w:val="NoSpacing"/>
        <w:rPr>
          <w:rFonts w:ascii="Fellix" w:eastAsia="Calibri" w:hAnsi="Fellix"/>
          <w:b/>
          <w:bCs/>
          <w:sz w:val="20"/>
          <w:szCs w:val="20"/>
          <w:lang w:eastAsia="en-US"/>
        </w:rPr>
      </w:pPr>
    </w:p>
    <w:p w14:paraId="0BA929FD" w14:textId="34398B2F" w:rsidR="008809AA" w:rsidRPr="00F25013" w:rsidRDefault="008809AA" w:rsidP="008809AA">
      <w:pPr>
        <w:pStyle w:val="NoSpacing"/>
        <w:numPr>
          <w:ilvl w:val="0"/>
          <w:numId w:val="31"/>
        </w:numPr>
        <w:rPr>
          <w:rFonts w:ascii="Fellix" w:eastAsia="Calibri" w:hAnsi="Fellix"/>
          <w:sz w:val="20"/>
          <w:szCs w:val="20"/>
          <w:lang w:eastAsia="en-US"/>
        </w:rPr>
      </w:pPr>
      <w:r w:rsidRPr="00F25013">
        <w:rPr>
          <w:rFonts w:ascii="Fellix" w:eastAsia="Calibri" w:hAnsi="Fellix"/>
          <w:sz w:val="20"/>
          <w:szCs w:val="20"/>
          <w:lang w:eastAsia="en-US"/>
        </w:rPr>
        <w:t xml:space="preserve">With the General Manager, plan and implement </w:t>
      </w:r>
      <w:proofErr w:type="gramStart"/>
      <w:r w:rsidRPr="00F25013">
        <w:rPr>
          <w:rFonts w:ascii="Fellix" w:eastAsia="Calibri" w:hAnsi="Fellix"/>
          <w:sz w:val="20"/>
          <w:szCs w:val="20"/>
          <w:lang w:eastAsia="en-US"/>
        </w:rPr>
        <w:t>a proactive</w:t>
      </w:r>
      <w:proofErr w:type="gramEnd"/>
      <w:r w:rsidRPr="00F25013">
        <w:rPr>
          <w:rFonts w:ascii="Fellix" w:eastAsia="Calibri" w:hAnsi="Fellix"/>
          <w:sz w:val="20"/>
          <w:szCs w:val="20"/>
          <w:lang w:eastAsia="en-US"/>
        </w:rPr>
        <w:t xml:space="preserve"> maintenance programme. </w:t>
      </w:r>
    </w:p>
    <w:p w14:paraId="33714853" w14:textId="2DE5275F" w:rsidR="008809AA" w:rsidRPr="00F25013" w:rsidRDefault="008809AA" w:rsidP="008809AA">
      <w:pPr>
        <w:pStyle w:val="NoSpacing"/>
        <w:numPr>
          <w:ilvl w:val="0"/>
          <w:numId w:val="31"/>
        </w:numPr>
        <w:rPr>
          <w:rFonts w:ascii="Fellix" w:eastAsia="Calibri" w:hAnsi="Fellix"/>
          <w:sz w:val="20"/>
          <w:szCs w:val="20"/>
          <w:lang w:eastAsia="en-US"/>
        </w:rPr>
      </w:pPr>
      <w:r w:rsidRPr="00F25013">
        <w:rPr>
          <w:rFonts w:ascii="Fellix" w:eastAsia="Calibri" w:hAnsi="Fellix"/>
          <w:sz w:val="20"/>
          <w:szCs w:val="20"/>
          <w:lang w:eastAsia="en-US"/>
        </w:rPr>
        <w:t xml:space="preserve">With support from central Property and Technical Services specialists, </w:t>
      </w:r>
      <w:proofErr w:type="gramStart"/>
      <w:r w:rsidRPr="00F25013">
        <w:rPr>
          <w:rFonts w:ascii="Fellix" w:eastAsia="Calibri" w:hAnsi="Fellix"/>
          <w:sz w:val="20"/>
          <w:szCs w:val="20"/>
          <w:lang w:eastAsia="en-US"/>
        </w:rPr>
        <w:t>act as</w:t>
      </w:r>
      <w:proofErr w:type="gramEnd"/>
      <w:r w:rsidRPr="00F25013">
        <w:rPr>
          <w:rFonts w:ascii="Fellix" w:eastAsia="Calibri" w:hAnsi="Fellix"/>
          <w:sz w:val="20"/>
          <w:szCs w:val="20"/>
          <w:lang w:eastAsia="en-US"/>
        </w:rPr>
        <w:t xml:space="preserve"> Project Manager when required for all building improvement works. This includes the management of plans, costs and building contractors, as well as ensuring projects are delivered on time and to specification, whilst the day-to-day venue operation remains unaffected. </w:t>
      </w:r>
    </w:p>
    <w:p w14:paraId="1BF05958" w14:textId="12A80C61" w:rsidR="008809AA" w:rsidRPr="00F25013" w:rsidRDefault="008809AA" w:rsidP="008809AA">
      <w:pPr>
        <w:pStyle w:val="NoSpacing"/>
        <w:numPr>
          <w:ilvl w:val="0"/>
          <w:numId w:val="31"/>
        </w:numPr>
        <w:rPr>
          <w:rFonts w:ascii="Fellix" w:eastAsia="Calibri" w:hAnsi="Fellix"/>
          <w:sz w:val="20"/>
          <w:szCs w:val="20"/>
          <w:lang w:eastAsia="en-US"/>
        </w:rPr>
      </w:pPr>
      <w:r w:rsidRPr="00F25013">
        <w:rPr>
          <w:rFonts w:ascii="Fellix" w:eastAsia="Calibri" w:hAnsi="Fellix"/>
          <w:sz w:val="20"/>
          <w:szCs w:val="20"/>
          <w:lang w:eastAsia="en-US"/>
        </w:rPr>
        <w:t xml:space="preserve">Instil, </w:t>
      </w:r>
      <w:proofErr w:type="gramStart"/>
      <w:r w:rsidRPr="00F25013">
        <w:rPr>
          <w:rFonts w:ascii="Fellix" w:eastAsia="Calibri" w:hAnsi="Fellix"/>
          <w:sz w:val="20"/>
          <w:szCs w:val="20"/>
          <w:lang w:eastAsia="en-US"/>
        </w:rPr>
        <w:t>safeguard</w:t>
      </w:r>
      <w:proofErr w:type="gramEnd"/>
      <w:r w:rsidRPr="00F25013">
        <w:rPr>
          <w:rFonts w:ascii="Fellix" w:eastAsia="Calibri" w:hAnsi="Fellix"/>
          <w:sz w:val="20"/>
          <w:szCs w:val="20"/>
          <w:lang w:eastAsia="en-US"/>
        </w:rPr>
        <w:t xml:space="preserve"> and lead a safe and healthy working environment for all internal staff and key stakeholders. </w:t>
      </w:r>
    </w:p>
    <w:p w14:paraId="6EA0397E" w14:textId="53EF9C76" w:rsidR="008809AA" w:rsidRPr="00F25013" w:rsidRDefault="008809AA" w:rsidP="008809AA">
      <w:pPr>
        <w:pStyle w:val="NoSpacing"/>
        <w:numPr>
          <w:ilvl w:val="0"/>
          <w:numId w:val="31"/>
        </w:numPr>
        <w:rPr>
          <w:rFonts w:ascii="Fellix" w:eastAsia="Calibri" w:hAnsi="Fellix"/>
          <w:sz w:val="20"/>
          <w:szCs w:val="20"/>
          <w:lang w:eastAsia="en-US"/>
        </w:rPr>
      </w:pPr>
      <w:proofErr w:type="gramStart"/>
      <w:r w:rsidRPr="00F25013">
        <w:rPr>
          <w:rFonts w:ascii="Fellix" w:eastAsia="Calibri" w:hAnsi="Fellix"/>
          <w:sz w:val="20"/>
          <w:szCs w:val="20"/>
          <w:lang w:eastAsia="en-US"/>
        </w:rPr>
        <w:t>Act as</w:t>
      </w:r>
      <w:proofErr w:type="gramEnd"/>
      <w:r w:rsidRPr="00F25013">
        <w:rPr>
          <w:rFonts w:ascii="Fellix" w:eastAsia="Calibri" w:hAnsi="Fellix"/>
          <w:sz w:val="20"/>
          <w:szCs w:val="20"/>
          <w:lang w:eastAsia="en-US"/>
        </w:rPr>
        <w:t xml:space="preserve"> a first aider and undertake any other safety training as deemed appropriate to the role. </w:t>
      </w:r>
    </w:p>
    <w:p w14:paraId="13CA7D47" w14:textId="2A522FB0" w:rsidR="008809AA" w:rsidRDefault="008809AA" w:rsidP="008809AA">
      <w:pPr>
        <w:pStyle w:val="NoSpacing"/>
        <w:numPr>
          <w:ilvl w:val="0"/>
          <w:numId w:val="31"/>
        </w:numPr>
        <w:rPr>
          <w:rFonts w:ascii="Fellix" w:eastAsia="Calibri" w:hAnsi="Fellix"/>
          <w:sz w:val="20"/>
          <w:szCs w:val="20"/>
          <w:lang w:eastAsia="en-US"/>
        </w:rPr>
      </w:pPr>
      <w:r w:rsidRPr="00F25013">
        <w:rPr>
          <w:rFonts w:ascii="Fellix" w:eastAsia="Calibri" w:hAnsi="Fellix"/>
          <w:sz w:val="20"/>
          <w:szCs w:val="20"/>
          <w:lang w:eastAsia="en-US"/>
        </w:rPr>
        <w:t xml:space="preserve">Ensure the timely and thorough reporting and investigation of accidents and incidents. </w:t>
      </w:r>
    </w:p>
    <w:p w14:paraId="4F31DE05" w14:textId="77777777" w:rsidR="001B33B5" w:rsidRPr="00F25013" w:rsidRDefault="001B33B5" w:rsidP="001B33B5">
      <w:pPr>
        <w:pStyle w:val="NoSpacing"/>
        <w:ind w:left="720"/>
        <w:rPr>
          <w:rFonts w:ascii="Fellix" w:eastAsia="Calibri" w:hAnsi="Fellix"/>
          <w:sz w:val="20"/>
          <w:szCs w:val="20"/>
          <w:lang w:eastAsia="en-US"/>
        </w:rPr>
      </w:pPr>
    </w:p>
    <w:p w14:paraId="161BB505" w14:textId="77777777" w:rsidR="001B33B5" w:rsidRDefault="001B33B5" w:rsidP="008809AA">
      <w:pPr>
        <w:pStyle w:val="NoSpacing"/>
        <w:rPr>
          <w:rFonts w:ascii="Fellix" w:eastAsia="Calibri" w:hAnsi="Fellix"/>
          <w:b/>
          <w:bCs/>
          <w:sz w:val="20"/>
          <w:szCs w:val="20"/>
          <w:lang w:eastAsia="en-US"/>
        </w:rPr>
      </w:pPr>
    </w:p>
    <w:p w14:paraId="4AF30175" w14:textId="77777777" w:rsidR="001B33B5" w:rsidRDefault="001B33B5" w:rsidP="008809AA">
      <w:pPr>
        <w:pStyle w:val="NoSpacing"/>
        <w:rPr>
          <w:rFonts w:ascii="Fellix" w:eastAsia="Calibri" w:hAnsi="Fellix"/>
          <w:b/>
          <w:bCs/>
          <w:sz w:val="20"/>
          <w:szCs w:val="20"/>
          <w:lang w:eastAsia="en-US"/>
        </w:rPr>
      </w:pPr>
    </w:p>
    <w:p w14:paraId="7A04246F" w14:textId="77777777" w:rsidR="001B33B5" w:rsidRDefault="001B33B5" w:rsidP="008809AA">
      <w:pPr>
        <w:pStyle w:val="NoSpacing"/>
        <w:rPr>
          <w:rFonts w:ascii="Fellix" w:eastAsia="Calibri" w:hAnsi="Fellix"/>
          <w:b/>
          <w:bCs/>
          <w:sz w:val="20"/>
          <w:szCs w:val="20"/>
          <w:lang w:eastAsia="en-US"/>
        </w:rPr>
      </w:pPr>
    </w:p>
    <w:p w14:paraId="1649DF8A" w14:textId="678BD1FF" w:rsidR="001B33B5" w:rsidRDefault="008809AA" w:rsidP="008809AA">
      <w:pPr>
        <w:pStyle w:val="NoSpacing"/>
        <w:rPr>
          <w:rFonts w:ascii="Fellix" w:eastAsia="Calibri" w:hAnsi="Fellix"/>
          <w:b/>
          <w:bCs/>
          <w:sz w:val="20"/>
          <w:szCs w:val="20"/>
          <w:lang w:eastAsia="en-US"/>
        </w:rPr>
      </w:pPr>
      <w:r w:rsidRPr="00F25013">
        <w:rPr>
          <w:rFonts w:ascii="Fellix" w:eastAsia="Calibri" w:hAnsi="Fellix"/>
          <w:b/>
          <w:bCs/>
          <w:sz w:val="20"/>
          <w:szCs w:val="20"/>
          <w:lang w:eastAsia="en-US"/>
        </w:rPr>
        <w:t xml:space="preserve">Relationships </w:t>
      </w:r>
    </w:p>
    <w:p w14:paraId="26F1E504" w14:textId="77777777" w:rsidR="001B33B5" w:rsidRPr="00F25013" w:rsidRDefault="001B33B5" w:rsidP="008809AA">
      <w:pPr>
        <w:pStyle w:val="NoSpacing"/>
        <w:rPr>
          <w:rFonts w:ascii="Fellix" w:eastAsia="Calibri" w:hAnsi="Fellix"/>
          <w:b/>
          <w:bCs/>
          <w:sz w:val="20"/>
          <w:szCs w:val="20"/>
          <w:lang w:eastAsia="en-US"/>
        </w:rPr>
      </w:pPr>
    </w:p>
    <w:p w14:paraId="3789C8AB" w14:textId="2DFC3E18" w:rsidR="008809AA" w:rsidRPr="00F25013" w:rsidRDefault="008809AA" w:rsidP="008809AA">
      <w:pPr>
        <w:pStyle w:val="NoSpacing"/>
        <w:numPr>
          <w:ilvl w:val="0"/>
          <w:numId w:val="32"/>
        </w:numPr>
        <w:rPr>
          <w:rFonts w:ascii="Fellix" w:eastAsia="Calibri" w:hAnsi="Fellix"/>
          <w:sz w:val="20"/>
          <w:szCs w:val="20"/>
          <w:lang w:eastAsia="en-US"/>
        </w:rPr>
      </w:pPr>
      <w:r w:rsidRPr="00F25013">
        <w:rPr>
          <w:rFonts w:ascii="Fellix" w:eastAsia="Calibri" w:hAnsi="Fellix"/>
          <w:sz w:val="20"/>
          <w:szCs w:val="20"/>
          <w:lang w:eastAsia="en-US"/>
        </w:rPr>
        <w:t xml:space="preserve">To engage and support all departments in the delivery of the company’s vision and values. </w:t>
      </w:r>
    </w:p>
    <w:p w14:paraId="3637973C" w14:textId="68848C35" w:rsidR="008809AA" w:rsidRPr="00F25013" w:rsidRDefault="008809AA" w:rsidP="008809AA">
      <w:pPr>
        <w:pStyle w:val="NoSpacing"/>
        <w:numPr>
          <w:ilvl w:val="0"/>
          <w:numId w:val="32"/>
        </w:numPr>
        <w:rPr>
          <w:rFonts w:ascii="Fellix" w:eastAsia="Calibri" w:hAnsi="Fellix"/>
          <w:sz w:val="20"/>
          <w:szCs w:val="20"/>
          <w:lang w:eastAsia="en-US"/>
        </w:rPr>
      </w:pPr>
      <w:r w:rsidRPr="00F25013">
        <w:rPr>
          <w:rFonts w:ascii="Fellix" w:eastAsia="Calibri" w:hAnsi="Fellix"/>
          <w:sz w:val="20"/>
          <w:szCs w:val="20"/>
          <w:lang w:eastAsia="en-US"/>
        </w:rPr>
        <w:t xml:space="preserve">To build and develop a constructive relationship with central services and key external stakeholders, whilst acting as an ambassador for the venue. </w:t>
      </w:r>
    </w:p>
    <w:p w14:paraId="79CDD240" w14:textId="2C49560C" w:rsidR="19A02827" w:rsidRDefault="008809AA" w:rsidP="008809AA">
      <w:pPr>
        <w:pStyle w:val="NoSpacing"/>
        <w:numPr>
          <w:ilvl w:val="0"/>
          <w:numId w:val="32"/>
        </w:numPr>
        <w:rPr>
          <w:rFonts w:ascii="Fellix" w:eastAsia="Calibri" w:hAnsi="Fellix"/>
          <w:sz w:val="20"/>
          <w:szCs w:val="20"/>
          <w:lang w:eastAsia="en-US"/>
        </w:rPr>
      </w:pPr>
      <w:r w:rsidRPr="00F25013">
        <w:rPr>
          <w:rFonts w:ascii="Fellix" w:eastAsia="Calibri" w:hAnsi="Fellix"/>
          <w:sz w:val="20"/>
          <w:szCs w:val="20"/>
          <w:lang w:eastAsia="en-US"/>
        </w:rPr>
        <w:t>To maintain and build on the positive relationship between Ambassador Theatre Group and all the company’s internal and external customers.</w:t>
      </w:r>
    </w:p>
    <w:p w14:paraId="1426BAF6" w14:textId="77777777" w:rsidR="001B33B5" w:rsidRPr="00F25013" w:rsidRDefault="001B33B5" w:rsidP="001B33B5">
      <w:pPr>
        <w:pStyle w:val="NoSpacing"/>
        <w:ind w:left="720"/>
        <w:rPr>
          <w:rFonts w:ascii="Fellix" w:eastAsia="Calibri" w:hAnsi="Fellix"/>
          <w:sz w:val="20"/>
          <w:szCs w:val="20"/>
          <w:lang w:eastAsia="en-US"/>
        </w:rPr>
      </w:pPr>
    </w:p>
    <w:p w14:paraId="61EB97A8" w14:textId="77777777" w:rsidR="00146932" w:rsidRPr="00F25013" w:rsidRDefault="00146932" w:rsidP="00146932">
      <w:pPr>
        <w:pStyle w:val="NoSpacing"/>
        <w:rPr>
          <w:rFonts w:ascii="Fellix" w:hAnsi="Fellix"/>
          <w:b/>
          <w:bCs/>
          <w:sz w:val="28"/>
          <w:szCs w:val="28"/>
        </w:rPr>
      </w:pPr>
      <w:r w:rsidRPr="00F25013">
        <w:rPr>
          <w:rFonts w:ascii="Fellix" w:hAnsi="Fellix"/>
          <w:b/>
          <w:bCs/>
          <w:sz w:val="28"/>
          <w:szCs w:val="28"/>
        </w:rPr>
        <w:t>Everyone’s responsibility</w:t>
      </w:r>
    </w:p>
    <w:p w14:paraId="7A73AEE3" w14:textId="382EFFDF" w:rsidR="466B4B33" w:rsidRPr="00F25013" w:rsidRDefault="466B4B33" w:rsidP="21DD8390">
      <w:pPr>
        <w:pStyle w:val="NoSpacing"/>
        <w:rPr>
          <w:rFonts w:ascii="Fellix" w:hAnsi="Fellix"/>
          <w:sz w:val="20"/>
          <w:szCs w:val="20"/>
        </w:rPr>
      </w:pPr>
      <w:r w:rsidRPr="00F25013">
        <w:rPr>
          <w:rFonts w:ascii="Fellix" w:eastAsia="Calibri" w:hAnsi="Fellix"/>
          <w:sz w:val="20"/>
          <w:szCs w:val="20"/>
        </w:rPr>
        <w:t xml:space="preserve">Everyone at ATG </w:t>
      </w:r>
      <w:r w:rsidR="00B05CFD" w:rsidRPr="00F25013">
        <w:rPr>
          <w:rFonts w:ascii="Fellix" w:eastAsia="Calibri" w:hAnsi="Fellix"/>
          <w:sz w:val="20"/>
          <w:szCs w:val="20"/>
        </w:rPr>
        <w:t xml:space="preserve">Entertainment </w:t>
      </w:r>
      <w:r w:rsidRPr="00F25013">
        <w:rPr>
          <w:rFonts w:ascii="Fellix" w:eastAsia="Calibri" w:hAnsi="Fellix"/>
          <w:sz w:val="20"/>
          <w:szCs w:val="20"/>
        </w:rPr>
        <w:t>is expected to play their part in achieving our goals and upholding our core values, by:</w:t>
      </w:r>
    </w:p>
    <w:p w14:paraId="66D734E7" w14:textId="2EAA4449" w:rsidR="21DD8390" w:rsidRPr="00F25013" w:rsidRDefault="21DD8390" w:rsidP="21DD8390">
      <w:pPr>
        <w:rPr>
          <w:rFonts w:ascii="Fellix" w:eastAsia="Calibri" w:hAnsi="Fellix"/>
          <w:sz w:val="20"/>
          <w:szCs w:val="20"/>
        </w:rPr>
      </w:pPr>
    </w:p>
    <w:p w14:paraId="73C33F43" w14:textId="491F209B" w:rsidR="466B4B33" w:rsidRPr="00F25013" w:rsidRDefault="466B4B33" w:rsidP="07D5F559">
      <w:pPr>
        <w:pStyle w:val="ListParagraph"/>
        <w:numPr>
          <w:ilvl w:val="0"/>
          <w:numId w:val="17"/>
        </w:numPr>
        <w:rPr>
          <w:rFonts w:ascii="Fellix" w:eastAsiaTheme="minorEastAsia" w:hAnsi="Fellix"/>
          <w:sz w:val="20"/>
          <w:szCs w:val="20"/>
        </w:rPr>
      </w:pPr>
      <w:r w:rsidRPr="00F25013">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F25013" w:rsidRDefault="466B4B33" w:rsidP="07D5F559">
      <w:pPr>
        <w:pStyle w:val="ListParagraph"/>
        <w:numPr>
          <w:ilvl w:val="0"/>
          <w:numId w:val="17"/>
        </w:numPr>
        <w:rPr>
          <w:rFonts w:ascii="Fellix" w:eastAsiaTheme="minorEastAsia" w:hAnsi="Fellix"/>
          <w:sz w:val="20"/>
          <w:szCs w:val="20"/>
        </w:rPr>
      </w:pPr>
      <w:r w:rsidRPr="00F25013">
        <w:rPr>
          <w:rFonts w:ascii="Fellix" w:eastAsia="Calibri" w:hAnsi="Fellix" w:cs="Calibri"/>
          <w:sz w:val="20"/>
          <w:szCs w:val="20"/>
        </w:rPr>
        <w:t>Playing your part in reducing our environmental impact and finding more sustainable ways of working.</w:t>
      </w:r>
    </w:p>
    <w:p w14:paraId="48DAC597" w14:textId="79BAAB77" w:rsidR="466B4B33" w:rsidRPr="00F25013" w:rsidRDefault="466B4B33" w:rsidP="07D5F559">
      <w:pPr>
        <w:pStyle w:val="ListParagraph"/>
        <w:numPr>
          <w:ilvl w:val="0"/>
          <w:numId w:val="17"/>
        </w:numPr>
        <w:rPr>
          <w:rFonts w:ascii="Fellix" w:eastAsiaTheme="minorEastAsia" w:hAnsi="Fellix"/>
          <w:sz w:val="20"/>
          <w:szCs w:val="20"/>
        </w:rPr>
      </w:pPr>
      <w:r w:rsidRPr="00F25013">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F25013" w:rsidRDefault="466B4B33" w:rsidP="07D5F559">
      <w:pPr>
        <w:pStyle w:val="ListParagraph"/>
        <w:numPr>
          <w:ilvl w:val="0"/>
          <w:numId w:val="17"/>
        </w:numPr>
        <w:rPr>
          <w:rFonts w:ascii="Fellix" w:eastAsiaTheme="minorEastAsia" w:hAnsi="Fellix"/>
          <w:sz w:val="20"/>
          <w:szCs w:val="20"/>
        </w:rPr>
      </w:pPr>
      <w:r w:rsidRPr="00F25013">
        <w:rPr>
          <w:rFonts w:ascii="Fellix" w:eastAsia="Calibri" w:hAnsi="Fellix" w:cs="Calibri"/>
          <w:sz w:val="20"/>
          <w:szCs w:val="20"/>
        </w:rPr>
        <w:t xml:space="preserve">Having a </w:t>
      </w:r>
      <w:proofErr w:type="gramStart"/>
      <w:r w:rsidRPr="00F25013">
        <w:rPr>
          <w:rFonts w:ascii="Fellix" w:eastAsia="Calibri" w:hAnsi="Fellix" w:cs="Calibri"/>
          <w:sz w:val="20"/>
          <w:szCs w:val="20"/>
        </w:rPr>
        <w:t>positive attitude</w:t>
      </w:r>
      <w:proofErr w:type="gramEnd"/>
      <w:r w:rsidRPr="00F25013">
        <w:rPr>
          <w:rFonts w:ascii="Fellix" w:eastAsia="Calibri" w:hAnsi="Fellix" w:cs="Calibri"/>
          <w:sz w:val="20"/>
          <w:szCs w:val="20"/>
        </w:rPr>
        <w:t xml:space="preserve"> to health and safety, legal and insurance requirements and take care to understand our policies and procedures. </w:t>
      </w:r>
      <w:proofErr w:type="gramStart"/>
      <w:r w:rsidRPr="00F25013">
        <w:rPr>
          <w:rFonts w:ascii="Fellix" w:eastAsia="Calibri" w:hAnsi="Fellix" w:cs="Calibri"/>
          <w:sz w:val="20"/>
          <w:szCs w:val="20"/>
        </w:rPr>
        <w:t>You’ll</w:t>
      </w:r>
      <w:proofErr w:type="gramEnd"/>
      <w:r w:rsidRPr="00F25013">
        <w:rPr>
          <w:rFonts w:ascii="Fellix" w:eastAsia="Calibri" w:hAnsi="Fellix" w:cs="Calibri"/>
          <w:sz w:val="20"/>
          <w:szCs w:val="20"/>
        </w:rPr>
        <w:t xml:space="preserve"> help us uphold a positive culture around meeting our obligations.</w:t>
      </w:r>
    </w:p>
    <w:p w14:paraId="5074A0C9" w14:textId="5F203F5F" w:rsidR="00146932" w:rsidRPr="00F25013" w:rsidRDefault="00146932" w:rsidP="00146932">
      <w:pPr>
        <w:pStyle w:val="NoSpacing"/>
        <w:rPr>
          <w:rFonts w:ascii="Fellix" w:hAnsi="Fellix"/>
          <w:sz w:val="20"/>
          <w:szCs w:val="20"/>
        </w:rPr>
      </w:pPr>
      <w:r w:rsidRPr="00F25013">
        <w:rPr>
          <w:rFonts w:ascii="Fellix" w:hAnsi="Fellix"/>
          <w:sz w:val="20"/>
          <w:szCs w:val="20"/>
        </w:rPr>
        <w:t xml:space="preserve">We are all expected to participate </w:t>
      </w:r>
      <w:r w:rsidR="006A28FD" w:rsidRPr="00F25013">
        <w:rPr>
          <w:rFonts w:ascii="Fellix" w:hAnsi="Fellix"/>
          <w:sz w:val="20"/>
          <w:szCs w:val="20"/>
        </w:rPr>
        <w:t xml:space="preserve">actively </w:t>
      </w:r>
      <w:r w:rsidRPr="00F25013">
        <w:rPr>
          <w:rFonts w:ascii="Fellix" w:hAnsi="Fellix"/>
          <w:sz w:val="20"/>
          <w:szCs w:val="20"/>
        </w:rPr>
        <w:t>in the life of the company, and opportunities will arise for you to collaborate with others across the business. Everyone at ATG</w:t>
      </w:r>
      <w:r w:rsidR="00B05CFD" w:rsidRPr="00F25013">
        <w:rPr>
          <w:rFonts w:ascii="Fellix" w:hAnsi="Fellix"/>
          <w:sz w:val="20"/>
          <w:szCs w:val="20"/>
        </w:rPr>
        <w:t xml:space="preserve"> Entertainment</w:t>
      </w:r>
      <w:r w:rsidRPr="00F25013">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F25013" w:rsidRDefault="00146932" w:rsidP="1D7041EE">
      <w:pPr>
        <w:pStyle w:val="NoSpacing"/>
        <w:rPr>
          <w:rFonts w:ascii="Fellix" w:hAnsi="Fellix"/>
          <w:sz w:val="20"/>
          <w:szCs w:val="20"/>
        </w:rPr>
      </w:pPr>
    </w:p>
    <w:p w14:paraId="22FC317C" w14:textId="28EB9FCC" w:rsidR="00146932" w:rsidRDefault="3BABB096" w:rsidP="07D5F559">
      <w:pPr>
        <w:pStyle w:val="NoSpacing"/>
        <w:rPr>
          <w:rFonts w:ascii="Fellix" w:eastAsia="Calibri" w:hAnsi="Fellix"/>
          <w:b/>
          <w:bCs/>
          <w:color w:val="000000" w:themeColor="text1"/>
          <w:sz w:val="28"/>
          <w:szCs w:val="28"/>
        </w:rPr>
      </w:pPr>
      <w:r w:rsidRPr="00F25013">
        <w:rPr>
          <w:rFonts w:ascii="Fellix" w:eastAsia="Calibri" w:hAnsi="Fellix"/>
          <w:b/>
          <w:bCs/>
          <w:color w:val="000000" w:themeColor="text1"/>
          <w:sz w:val="28"/>
          <w:szCs w:val="28"/>
        </w:rPr>
        <w:t>Your skills, qualities, and experience</w:t>
      </w:r>
    </w:p>
    <w:p w14:paraId="21981953" w14:textId="77777777" w:rsidR="001B33B5" w:rsidRPr="00F25013" w:rsidRDefault="001B33B5" w:rsidP="07D5F559">
      <w:pPr>
        <w:pStyle w:val="NoSpacing"/>
        <w:rPr>
          <w:rFonts w:ascii="Fellix" w:eastAsia="Segoe UI" w:hAnsi="Fellix" w:cs="Segoe UI"/>
          <w:color w:val="000000" w:themeColor="text1"/>
          <w:sz w:val="28"/>
          <w:szCs w:val="28"/>
          <w:lang w:val="en-US"/>
        </w:rPr>
      </w:pPr>
    </w:p>
    <w:p w14:paraId="079D2F92" w14:textId="1BCCD8C8" w:rsidR="0003567A" w:rsidRPr="00F25013" w:rsidRDefault="0003567A" w:rsidP="0003567A">
      <w:pPr>
        <w:pStyle w:val="NoSpacing"/>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If you have </w:t>
      </w:r>
      <w:proofErr w:type="gramStart"/>
      <w:r w:rsidRPr="00F25013">
        <w:rPr>
          <w:rFonts w:ascii="Fellix" w:eastAsiaTheme="minorEastAsia" w:hAnsi="Fellix"/>
          <w:color w:val="000000" w:themeColor="text1"/>
          <w:sz w:val="20"/>
          <w:szCs w:val="20"/>
        </w:rPr>
        <w:t>most of</w:t>
      </w:r>
      <w:proofErr w:type="gramEnd"/>
      <w:r w:rsidRPr="00F25013">
        <w:rPr>
          <w:rFonts w:ascii="Fellix" w:eastAsiaTheme="minorEastAsia" w:hAnsi="Fellix"/>
          <w:color w:val="000000" w:themeColor="text1"/>
          <w:sz w:val="20"/>
          <w:szCs w:val="20"/>
        </w:rPr>
        <w:t xml:space="preserve"> the essential </w:t>
      </w:r>
      <w:r w:rsidR="001B33B5" w:rsidRPr="00F25013">
        <w:rPr>
          <w:rFonts w:ascii="Fellix" w:eastAsiaTheme="minorEastAsia" w:hAnsi="Fellix"/>
          <w:color w:val="000000" w:themeColor="text1"/>
          <w:sz w:val="20"/>
          <w:szCs w:val="20"/>
        </w:rPr>
        <w:t>criteria,</w:t>
      </w:r>
      <w:r w:rsidRPr="00F25013">
        <w:rPr>
          <w:rFonts w:ascii="Fellix" w:eastAsiaTheme="minorEastAsia" w:hAnsi="Fellix"/>
          <w:color w:val="000000" w:themeColor="text1"/>
          <w:sz w:val="20"/>
          <w:szCs w:val="20"/>
        </w:rPr>
        <w:t xml:space="preserve"> we encourage you to apply, and welcome transferable skills from other industries or backgrounds. We can give experience of any desirable criteria but may also use them to decide between candidates for this role. </w:t>
      </w:r>
    </w:p>
    <w:p w14:paraId="1E72D5B1" w14:textId="77777777" w:rsidR="0003567A" w:rsidRPr="00F25013" w:rsidRDefault="0003567A" w:rsidP="0003567A">
      <w:pPr>
        <w:pStyle w:val="NoSpacing"/>
        <w:rPr>
          <w:rFonts w:ascii="Fellix" w:eastAsiaTheme="minorEastAsia" w:hAnsi="Fellix"/>
          <w:color w:val="000000" w:themeColor="text1"/>
          <w:sz w:val="20"/>
          <w:szCs w:val="20"/>
        </w:rPr>
      </w:pPr>
    </w:p>
    <w:p w14:paraId="34369861" w14:textId="77777777" w:rsidR="0003567A" w:rsidRDefault="0003567A" w:rsidP="0003567A">
      <w:pPr>
        <w:pStyle w:val="NoSpacing"/>
        <w:rPr>
          <w:rFonts w:ascii="Fellix" w:eastAsiaTheme="minorEastAsia" w:hAnsi="Fellix"/>
          <w:b/>
          <w:bCs/>
          <w:color w:val="000000" w:themeColor="text1"/>
          <w:sz w:val="20"/>
          <w:szCs w:val="20"/>
        </w:rPr>
      </w:pPr>
      <w:r w:rsidRPr="00F25013">
        <w:rPr>
          <w:rFonts w:ascii="Fellix" w:eastAsiaTheme="minorEastAsia" w:hAnsi="Fellix"/>
          <w:b/>
          <w:bCs/>
          <w:color w:val="000000" w:themeColor="text1"/>
          <w:sz w:val="20"/>
          <w:szCs w:val="20"/>
        </w:rPr>
        <w:t xml:space="preserve">Essential: </w:t>
      </w:r>
    </w:p>
    <w:p w14:paraId="010002AA" w14:textId="77777777" w:rsidR="001B33B5" w:rsidRPr="00F25013" w:rsidRDefault="001B33B5" w:rsidP="0003567A">
      <w:pPr>
        <w:pStyle w:val="NoSpacing"/>
        <w:rPr>
          <w:rFonts w:ascii="Fellix" w:eastAsiaTheme="minorEastAsia" w:hAnsi="Fellix"/>
          <w:b/>
          <w:bCs/>
          <w:color w:val="000000" w:themeColor="text1"/>
          <w:sz w:val="20"/>
          <w:szCs w:val="20"/>
        </w:rPr>
      </w:pPr>
    </w:p>
    <w:p w14:paraId="3A56F99A" w14:textId="150AC9D2"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Experience of working in a management capacity; this could be at the level of team leader, project manager or head of department. </w:t>
      </w:r>
    </w:p>
    <w:p w14:paraId="35B25838" w14:textId="0A361B98"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An </w:t>
      </w:r>
      <w:proofErr w:type="gramStart"/>
      <w:r w:rsidRPr="00F25013">
        <w:rPr>
          <w:rFonts w:ascii="Fellix" w:eastAsiaTheme="minorEastAsia" w:hAnsi="Fellix"/>
          <w:color w:val="000000" w:themeColor="text1"/>
          <w:sz w:val="20"/>
          <w:szCs w:val="20"/>
        </w:rPr>
        <w:t>excellent understanding</w:t>
      </w:r>
      <w:proofErr w:type="gramEnd"/>
      <w:r w:rsidRPr="00F25013">
        <w:rPr>
          <w:rFonts w:ascii="Fellix" w:eastAsiaTheme="minorEastAsia" w:hAnsi="Fellix"/>
          <w:color w:val="000000" w:themeColor="text1"/>
          <w:sz w:val="20"/>
          <w:szCs w:val="20"/>
        </w:rPr>
        <w:t xml:space="preserve"> of commercial objectives and proven ability to meet ambitious targets within agreed timescales. </w:t>
      </w:r>
    </w:p>
    <w:p w14:paraId="15EF3CEE" w14:textId="58CD3D41"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Excellent verbal and written communication skills. </w:t>
      </w:r>
    </w:p>
    <w:p w14:paraId="16012F1C" w14:textId="54B3D8CE"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An innovative and creative thinker. </w:t>
      </w:r>
    </w:p>
    <w:p w14:paraId="467904F0" w14:textId="129129C9"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A confident decision maker.</w:t>
      </w:r>
    </w:p>
    <w:p w14:paraId="2BBF34C5" w14:textId="65FCBA6A"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Experience in managing performance, </w:t>
      </w:r>
      <w:proofErr w:type="gramStart"/>
      <w:r w:rsidRPr="00F25013">
        <w:rPr>
          <w:rFonts w:ascii="Fellix" w:eastAsiaTheme="minorEastAsia" w:hAnsi="Fellix"/>
          <w:color w:val="000000" w:themeColor="text1"/>
          <w:sz w:val="20"/>
          <w:szCs w:val="20"/>
        </w:rPr>
        <w:t>developing</w:t>
      </w:r>
      <w:proofErr w:type="gramEnd"/>
      <w:r w:rsidRPr="00F25013">
        <w:rPr>
          <w:rFonts w:ascii="Fellix" w:eastAsiaTheme="minorEastAsia" w:hAnsi="Fellix"/>
          <w:color w:val="000000" w:themeColor="text1"/>
          <w:sz w:val="20"/>
          <w:szCs w:val="20"/>
        </w:rPr>
        <w:t xml:space="preserve"> and supporting a team to achieve goals. </w:t>
      </w:r>
    </w:p>
    <w:p w14:paraId="61582B47" w14:textId="2B886FC4"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Ability to be adaptive, to prioritise a varied workload, and manage own time effectively. </w:t>
      </w:r>
    </w:p>
    <w:p w14:paraId="0E812819" w14:textId="2C348453"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An ability to create a positive, engaging, and collaborative working environment.</w:t>
      </w:r>
    </w:p>
    <w:p w14:paraId="0BEC10BD" w14:textId="75C540FC" w:rsidR="0003567A" w:rsidRPr="00F25013" w:rsidRDefault="0003567A" w:rsidP="0003567A">
      <w:pPr>
        <w:pStyle w:val="NoSpacing"/>
        <w:numPr>
          <w:ilvl w:val="0"/>
          <w:numId w:val="36"/>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Good IT skills, with the ability to learn to use new software and systems.</w:t>
      </w:r>
    </w:p>
    <w:p w14:paraId="24F94A65" w14:textId="77777777" w:rsidR="0003567A" w:rsidRPr="00F25013" w:rsidRDefault="0003567A" w:rsidP="0003567A">
      <w:pPr>
        <w:pStyle w:val="NoSpacing"/>
        <w:ind w:left="720"/>
        <w:rPr>
          <w:rFonts w:ascii="Fellix" w:eastAsiaTheme="minorEastAsia" w:hAnsi="Fellix"/>
          <w:color w:val="000000" w:themeColor="text1"/>
          <w:sz w:val="20"/>
          <w:szCs w:val="20"/>
        </w:rPr>
      </w:pPr>
    </w:p>
    <w:p w14:paraId="7A4AEB56" w14:textId="77777777" w:rsidR="0003567A" w:rsidRDefault="0003567A" w:rsidP="0003567A">
      <w:pPr>
        <w:pStyle w:val="NoSpacing"/>
        <w:rPr>
          <w:rFonts w:ascii="Fellix" w:eastAsiaTheme="minorEastAsia" w:hAnsi="Fellix"/>
          <w:b/>
          <w:bCs/>
          <w:color w:val="000000" w:themeColor="text1"/>
          <w:sz w:val="20"/>
          <w:szCs w:val="20"/>
        </w:rPr>
      </w:pPr>
      <w:r w:rsidRPr="00F25013">
        <w:rPr>
          <w:rFonts w:ascii="Fellix" w:eastAsiaTheme="minorEastAsia" w:hAnsi="Fellix"/>
          <w:b/>
          <w:bCs/>
          <w:color w:val="000000" w:themeColor="text1"/>
          <w:sz w:val="20"/>
          <w:szCs w:val="20"/>
        </w:rPr>
        <w:t xml:space="preserve">Desirable: </w:t>
      </w:r>
    </w:p>
    <w:p w14:paraId="69B94A81" w14:textId="77777777" w:rsidR="001B33B5" w:rsidRPr="00F25013" w:rsidRDefault="001B33B5" w:rsidP="0003567A">
      <w:pPr>
        <w:pStyle w:val="NoSpacing"/>
        <w:rPr>
          <w:rFonts w:ascii="Fellix" w:eastAsiaTheme="minorEastAsia" w:hAnsi="Fellix"/>
          <w:b/>
          <w:bCs/>
          <w:color w:val="000000" w:themeColor="text1"/>
          <w:sz w:val="20"/>
          <w:szCs w:val="20"/>
        </w:rPr>
      </w:pPr>
    </w:p>
    <w:p w14:paraId="273349CA" w14:textId="7CE5D328" w:rsidR="0003567A" w:rsidRPr="00F25013" w:rsidRDefault="0003567A" w:rsidP="0003567A">
      <w:pPr>
        <w:pStyle w:val="NoSpacing"/>
        <w:numPr>
          <w:ilvl w:val="0"/>
          <w:numId w:val="38"/>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Personal license holder * </w:t>
      </w:r>
    </w:p>
    <w:p w14:paraId="75A2947C" w14:textId="17E29BEC" w:rsidR="0003567A" w:rsidRPr="00F25013" w:rsidRDefault="0003567A" w:rsidP="0003567A">
      <w:pPr>
        <w:pStyle w:val="NoSpacing"/>
        <w:numPr>
          <w:ilvl w:val="0"/>
          <w:numId w:val="38"/>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Relevant management qualifications or training </w:t>
      </w:r>
    </w:p>
    <w:p w14:paraId="79274B89" w14:textId="6B845FE8" w:rsidR="0003567A" w:rsidRPr="00F25013" w:rsidRDefault="0003567A" w:rsidP="0003567A">
      <w:pPr>
        <w:pStyle w:val="NoSpacing"/>
        <w:numPr>
          <w:ilvl w:val="0"/>
          <w:numId w:val="38"/>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Health and Safety qualifications and/or experience </w:t>
      </w:r>
    </w:p>
    <w:p w14:paraId="05082E36" w14:textId="506049CE" w:rsidR="0003567A" w:rsidRPr="00F25013" w:rsidRDefault="0003567A" w:rsidP="0003567A">
      <w:pPr>
        <w:pStyle w:val="NoSpacing"/>
        <w:numPr>
          <w:ilvl w:val="0"/>
          <w:numId w:val="38"/>
        </w:numPr>
        <w:rPr>
          <w:rFonts w:ascii="Fellix" w:eastAsiaTheme="minorEastAsia" w:hAnsi="Fellix"/>
          <w:color w:val="000000" w:themeColor="text1"/>
          <w:sz w:val="20"/>
          <w:szCs w:val="20"/>
        </w:rPr>
      </w:pPr>
      <w:r w:rsidRPr="00F25013">
        <w:rPr>
          <w:rFonts w:ascii="Fellix" w:eastAsiaTheme="minorEastAsia" w:hAnsi="Fellix"/>
          <w:color w:val="000000" w:themeColor="text1"/>
          <w:sz w:val="20"/>
          <w:szCs w:val="20"/>
        </w:rPr>
        <w:t xml:space="preserve">A genuine interest in the live entertainment industry is required; work experience in the industry is desirable but not essential and we actively encourage applications from individuals working in other sectors. </w:t>
      </w:r>
    </w:p>
    <w:p w14:paraId="7D128E40" w14:textId="77777777" w:rsidR="0003567A" w:rsidRPr="00F25013" w:rsidRDefault="0003567A" w:rsidP="0003567A">
      <w:pPr>
        <w:pStyle w:val="NoSpacing"/>
        <w:rPr>
          <w:rFonts w:ascii="Fellix" w:eastAsiaTheme="minorEastAsia" w:hAnsi="Fellix"/>
          <w:color w:val="000000" w:themeColor="text1"/>
          <w:sz w:val="20"/>
          <w:szCs w:val="20"/>
        </w:rPr>
      </w:pPr>
    </w:p>
    <w:p w14:paraId="00E89FE7" w14:textId="06C11A05" w:rsidR="07D5F559" w:rsidRPr="00F25013" w:rsidRDefault="0003567A" w:rsidP="0003567A">
      <w:pPr>
        <w:pStyle w:val="NoSpacing"/>
        <w:rPr>
          <w:rFonts w:ascii="Fellix" w:eastAsiaTheme="minorEastAsia" w:hAnsi="Fellix"/>
          <w:b/>
          <w:bCs/>
          <w:color w:val="000000" w:themeColor="text1"/>
          <w:sz w:val="20"/>
          <w:szCs w:val="20"/>
        </w:rPr>
      </w:pPr>
      <w:r w:rsidRPr="00F25013">
        <w:rPr>
          <w:rFonts w:ascii="Fellix" w:eastAsiaTheme="minorEastAsia" w:hAnsi="Fellix"/>
          <w:b/>
          <w:bCs/>
          <w:color w:val="000000" w:themeColor="text1"/>
          <w:sz w:val="20"/>
          <w:szCs w:val="20"/>
        </w:rPr>
        <w:t xml:space="preserve">* The Deputy General Manager is required to be a Personal License </w:t>
      </w:r>
      <w:r w:rsidR="001B33B5" w:rsidRPr="00F25013">
        <w:rPr>
          <w:rFonts w:ascii="Fellix" w:eastAsiaTheme="minorEastAsia" w:hAnsi="Fellix"/>
          <w:b/>
          <w:bCs/>
          <w:color w:val="000000" w:themeColor="text1"/>
          <w:sz w:val="20"/>
          <w:szCs w:val="20"/>
        </w:rPr>
        <w:t>holder or</w:t>
      </w:r>
      <w:r w:rsidRPr="00F25013">
        <w:rPr>
          <w:rFonts w:ascii="Fellix" w:eastAsiaTheme="minorEastAsia" w:hAnsi="Fellix"/>
          <w:b/>
          <w:bCs/>
          <w:color w:val="000000" w:themeColor="text1"/>
          <w:sz w:val="20"/>
          <w:szCs w:val="20"/>
        </w:rPr>
        <w:t xml:space="preserve"> undertake the training and assessment to gain a license on starting in the role, which ATG will arrange. The application process for a license includes a Disclosure and Barring service check.</w:t>
      </w:r>
    </w:p>
    <w:sectPr w:rsidR="07D5F559" w:rsidRPr="00F25013"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C958" w14:textId="77777777" w:rsidR="00404FDA" w:rsidRDefault="00404FDA" w:rsidP="0082368B">
      <w:r>
        <w:separator/>
      </w:r>
    </w:p>
  </w:endnote>
  <w:endnote w:type="continuationSeparator" w:id="0">
    <w:p w14:paraId="4317B907" w14:textId="77777777" w:rsidR="00404FDA" w:rsidRDefault="00404FDA" w:rsidP="0082368B">
      <w:r>
        <w:continuationSeparator/>
      </w:r>
    </w:p>
  </w:endnote>
  <w:endnote w:type="continuationNotice" w:id="1">
    <w:p w14:paraId="37FFCA95" w14:textId="77777777" w:rsidR="00404FDA" w:rsidRDefault="00404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llix">
    <w:panose1 w:val="00000000000000000000"/>
    <w:charset w:val="00"/>
    <w:family w:val="auto"/>
    <w:pitch w:val="variable"/>
    <w:sig w:usb0="A10000E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94B6" w14:textId="77777777" w:rsidR="00404FDA" w:rsidRDefault="00404FDA" w:rsidP="0082368B">
      <w:r>
        <w:separator/>
      </w:r>
    </w:p>
  </w:footnote>
  <w:footnote w:type="continuationSeparator" w:id="0">
    <w:p w14:paraId="1F7AC584" w14:textId="77777777" w:rsidR="00404FDA" w:rsidRDefault="00404FDA" w:rsidP="0082368B">
      <w:r>
        <w:continuationSeparator/>
      </w:r>
    </w:p>
  </w:footnote>
  <w:footnote w:type="continuationNotice" w:id="1">
    <w:p w14:paraId="1DFBE9E5" w14:textId="77777777" w:rsidR="00404FDA" w:rsidRDefault="00404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C927D53"/>
    <w:multiLevelType w:val="hybridMultilevel"/>
    <w:tmpl w:val="6ED4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2122A"/>
    <w:multiLevelType w:val="hybridMultilevel"/>
    <w:tmpl w:val="1C822898"/>
    <w:lvl w:ilvl="0" w:tplc="08090001">
      <w:start w:val="1"/>
      <w:numFmt w:val="bullet"/>
      <w:lvlText w:val=""/>
      <w:lvlJc w:val="left"/>
      <w:pPr>
        <w:ind w:left="720" w:hanging="360"/>
      </w:pPr>
      <w:rPr>
        <w:rFonts w:ascii="Symbol" w:hAnsi="Symbol" w:hint="default"/>
      </w:rPr>
    </w:lvl>
    <w:lvl w:ilvl="1" w:tplc="C9F66B4E">
      <w:numFmt w:val="bullet"/>
      <w:lvlText w:val="•"/>
      <w:lvlJc w:val="left"/>
      <w:pPr>
        <w:ind w:left="1440" w:hanging="360"/>
      </w:pPr>
      <w:rPr>
        <w:rFonts w:ascii="Fellix" w:eastAsiaTheme="minorEastAsia" w:hAnsi="Fellix"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E5A00"/>
    <w:multiLevelType w:val="hybridMultilevel"/>
    <w:tmpl w:val="D6F2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2"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5"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6" w15:restartNumberingAfterBreak="0">
    <w:nsid w:val="3AC679B4"/>
    <w:multiLevelType w:val="hybridMultilevel"/>
    <w:tmpl w:val="7136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14654"/>
    <w:multiLevelType w:val="hybridMultilevel"/>
    <w:tmpl w:val="996AD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00B48"/>
    <w:multiLevelType w:val="hybridMultilevel"/>
    <w:tmpl w:val="F36E8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2"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3"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4"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7" w15:restartNumberingAfterBreak="0">
    <w:nsid w:val="5A636051"/>
    <w:multiLevelType w:val="hybridMultilevel"/>
    <w:tmpl w:val="B444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30" w15:restartNumberingAfterBreak="0">
    <w:nsid w:val="672A7AA6"/>
    <w:multiLevelType w:val="hybridMultilevel"/>
    <w:tmpl w:val="E51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72115"/>
    <w:multiLevelType w:val="hybridMultilevel"/>
    <w:tmpl w:val="B92E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C44B3"/>
    <w:multiLevelType w:val="hybridMultilevel"/>
    <w:tmpl w:val="55701042"/>
    <w:lvl w:ilvl="0" w:tplc="08090001">
      <w:start w:val="1"/>
      <w:numFmt w:val="bullet"/>
      <w:lvlText w:val=""/>
      <w:lvlJc w:val="left"/>
      <w:pPr>
        <w:ind w:left="720" w:hanging="360"/>
      </w:pPr>
      <w:rPr>
        <w:rFonts w:ascii="Symbol" w:hAnsi="Symbol" w:hint="default"/>
      </w:rPr>
    </w:lvl>
    <w:lvl w:ilvl="1" w:tplc="EF983CC8">
      <w:numFmt w:val="bullet"/>
      <w:lvlText w:val="•"/>
      <w:lvlJc w:val="left"/>
      <w:pPr>
        <w:ind w:left="1440" w:hanging="360"/>
      </w:pPr>
      <w:rPr>
        <w:rFonts w:ascii="Fellix" w:eastAsia="Calibri" w:hAnsi="Fellix"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B2FE8"/>
    <w:multiLevelType w:val="hybridMultilevel"/>
    <w:tmpl w:val="4DD4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67880"/>
    <w:multiLevelType w:val="hybridMultilevel"/>
    <w:tmpl w:val="56A4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07E00"/>
    <w:multiLevelType w:val="hybridMultilevel"/>
    <w:tmpl w:val="524A5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4"/>
  </w:num>
  <w:num w:numId="2" w16cid:durableId="1606887626">
    <w:abstractNumId w:val="1"/>
  </w:num>
  <w:num w:numId="3" w16cid:durableId="544216089">
    <w:abstractNumId w:val="29"/>
  </w:num>
  <w:num w:numId="4" w16cid:durableId="1062484271">
    <w:abstractNumId w:val="22"/>
  </w:num>
  <w:num w:numId="5" w16cid:durableId="727074845">
    <w:abstractNumId w:val="15"/>
  </w:num>
  <w:num w:numId="6" w16cid:durableId="1295330784">
    <w:abstractNumId w:val="21"/>
  </w:num>
  <w:num w:numId="7" w16cid:durableId="235097192">
    <w:abstractNumId w:val="11"/>
  </w:num>
  <w:num w:numId="8" w16cid:durableId="595626">
    <w:abstractNumId w:val="26"/>
  </w:num>
  <w:num w:numId="9" w16cid:durableId="909080320">
    <w:abstractNumId w:val="23"/>
  </w:num>
  <w:num w:numId="10" w16cid:durableId="888227317">
    <w:abstractNumId w:val="8"/>
  </w:num>
  <w:num w:numId="11" w16cid:durableId="1517378336">
    <w:abstractNumId w:val="31"/>
  </w:num>
  <w:num w:numId="12" w16cid:durableId="1354650457">
    <w:abstractNumId w:val="13"/>
  </w:num>
  <w:num w:numId="13" w16cid:durableId="521671017">
    <w:abstractNumId w:val="4"/>
  </w:num>
  <w:num w:numId="14" w16cid:durableId="1346787409">
    <w:abstractNumId w:val="19"/>
  </w:num>
  <w:num w:numId="15" w16cid:durableId="100496350">
    <w:abstractNumId w:val="24"/>
  </w:num>
  <w:num w:numId="16" w16cid:durableId="1345748293">
    <w:abstractNumId w:val="25"/>
  </w:num>
  <w:num w:numId="17" w16cid:durableId="168449019">
    <w:abstractNumId w:val="5"/>
  </w:num>
  <w:num w:numId="18" w16cid:durableId="401604658">
    <w:abstractNumId w:val="6"/>
  </w:num>
  <w:num w:numId="19" w16cid:durableId="762607320">
    <w:abstractNumId w:val="12"/>
  </w:num>
  <w:num w:numId="20" w16cid:durableId="308679347">
    <w:abstractNumId w:val="28"/>
  </w:num>
  <w:num w:numId="21" w16cid:durableId="1751930190">
    <w:abstractNumId w:val="7"/>
  </w:num>
  <w:num w:numId="22" w16cid:durableId="1708988902">
    <w:abstractNumId w:val="10"/>
  </w:num>
  <w:num w:numId="23" w16cid:durableId="1478569302">
    <w:abstractNumId w:val="35"/>
  </w:num>
  <w:num w:numId="24" w16cid:durableId="503670986">
    <w:abstractNumId w:val="18"/>
  </w:num>
  <w:num w:numId="25" w16cid:durableId="671445017">
    <w:abstractNumId w:val="0"/>
  </w:num>
  <w:num w:numId="26" w16cid:durableId="80102183">
    <w:abstractNumId w:val="33"/>
  </w:num>
  <w:num w:numId="27" w16cid:durableId="1727295227">
    <w:abstractNumId w:val="27"/>
  </w:num>
  <w:num w:numId="28" w16cid:durableId="1155222500">
    <w:abstractNumId w:val="17"/>
  </w:num>
  <w:num w:numId="29" w16cid:durableId="606622426">
    <w:abstractNumId w:val="16"/>
  </w:num>
  <w:num w:numId="30" w16cid:durableId="1979455151">
    <w:abstractNumId w:val="30"/>
  </w:num>
  <w:num w:numId="31" w16cid:durableId="378019811">
    <w:abstractNumId w:val="3"/>
  </w:num>
  <w:num w:numId="32" w16cid:durableId="757747837">
    <w:abstractNumId w:val="2"/>
  </w:num>
  <w:num w:numId="33" w16cid:durableId="1366177515">
    <w:abstractNumId w:val="9"/>
  </w:num>
  <w:num w:numId="34" w16cid:durableId="516385962">
    <w:abstractNumId w:val="37"/>
  </w:num>
  <w:num w:numId="35" w16cid:durableId="1707365957">
    <w:abstractNumId w:val="20"/>
  </w:num>
  <w:num w:numId="36" w16cid:durableId="680788307">
    <w:abstractNumId w:val="34"/>
  </w:num>
  <w:num w:numId="37" w16cid:durableId="1681853736">
    <w:abstractNumId w:val="36"/>
  </w:num>
  <w:num w:numId="38" w16cid:durableId="16650894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567A"/>
    <w:rsid w:val="00036A25"/>
    <w:rsid w:val="00052620"/>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B33B5"/>
    <w:rsid w:val="001E0A02"/>
    <w:rsid w:val="001E0AA0"/>
    <w:rsid w:val="001E78B8"/>
    <w:rsid w:val="001F73F0"/>
    <w:rsid w:val="001F78B6"/>
    <w:rsid w:val="0025230D"/>
    <w:rsid w:val="00260D2C"/>
    <w:rsid w:val="00263012"/>
    <w:rsid w:val="00266C79"/>
    <w:rsid w:val="00267245"/>
    <w:rsid w:val="00277C07"/>
    <w:rsid w:val="002D7C9B"/>
    <w:rsid w:val="002F05E0"/>
    <w:rsid w:val="00300D6E"/>
    <w:rsid w:val="003374B5"/>
    <w:rsid w:val="0035735E"/>
    <w:rsid w:val="00362E3E"/>
    <w:rsid w:val="00365A51"/>
    <w:rsid w:val="00383D81"/>
    <w:rsid w:val="003B1D64"/>
    <w:rsid w:val="003F24A5"/>
    <w:rsid w:val="00404FDA"/>
    <w:rsid w:val="00413327"/>
    <w:rsid w:val="00417C40"/>
    <w:rsid w:val="00422C0B"/>
    <w:rsid w:val="0047026F"/>
    <w:rsid w:val="004811D5"/>
    <w:rsid w:val="00483CD2"/>
    <w:rsid w:val="00487043"/>
    <w:rsid w:val="004A0F9D"/>
    <w:rsid w:val="004A7010"/>
    <w:rsid w:val="004C2028"/>
    <w:rsid w:val="004C70ED"/>
    <w:rsid w:val="004F594A"/>
    <w:rsid w:val="004F5FE6"/>
    <w:rsid w:val="004F6964"/>
    <w:rsid w:val="00507AB6"/>
    <w:rsid w:val="00516054"/>
    <w:rsid w:val="00521D88"/>
    <w:rsid w:val="00523D2E"/>
    <w:rsid w:val="0053705F"/>
    <w:rsid w:val="00540FE9"/>
    <w:rsid w:val="00565669"/>
    <w:rsid w:val="00580D25"/>
    <w:rsid w:val="005851A0"/>
    <w:rsid w:val="005A147F"/>
    <w:rsid w:val="005A7159"/>
    <w:rsid w:val="005A764D"/>
    <w:rsid w:val="005C682E"/>
    <w:rsid w:val="005D25B5"/>
    <w:rsid w:val="005D5DDE"/>
    <w:rsid w:val="005E1E12"/>
    <w:rsid w:val="005F030A"/>
    <w:rsid w:val="006204D2"/>
    <w:rsid w:val="00645C76"/>
    <w:rsid w:val="00656FCF"/>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87E76"/>
    <w:rsid w:val="007964F0"/>
    <w:rsid w:val="00796B8E"/>
    <w:rsid w:val="007A6095"/>
    <w:rsid w:val="007B0B1A"/>
    <w:rsid w:val="007B3E6C"/>
    <w:rsid w:val="007E086D"/>
    <w:rsid w:val="007E4034"/>
    <w:rsid w:val="007E4F3E"/>
    <w:rsid w:val="007F28C1"/>
    <w:rsid w:val="008024AF"/>
    <w:rsid w:val="00803355"/>
    <w:rsid w:val="00820E8C"/>
    <w:rsid w:val="0082368B"/>
    <w:rsid w:val="00826F0E"/>
    <w:rsid w:val="00837EED"/>
    <w:rsid w:val="0085280D"/>
    <w:rsid w:val="00853EE6"/>
    <w:rsid w:val="008541EF"/>
    <w:rsid w:val="00863AD3"/>
    <w:rsid w:val="00865E8A"/>
    <w:rsid w:val="00867270"/>
    <w:rsid w:val="0087273B"/>
    <w:rsid w:val="008809AA"/>
    <w:rsid w:val="008A068E"/>
    <w:rsid w:val="008A30B8"/>
    <w:rsid w:val="008A43D1"/>
    <w:rsid w:val="008A7AE3"/>
    <w:rsid w:val="008C4BF6"/>
    <w:rsid w:val="008D0A32"/>
    <w:rsid w:val="008D388F"/>
    <w:rsid w:val="008E5AB3"/>
    <w:rsid w:val="00911AA8"/>
    <w:rsid w:val="00921227"/>
    <w:rsid w:val="00935EED"/>
    <w:rsid w:val="009406C5"/>
    <w:rsid w:val="00972267"/>
    <w:rsid w:val="00986631"/>
    <w:rsid w:val="0098667E"/>
    <w:rsid w:val="00996945"/>
    <w:rsid w:val="009B3E88"/>
    <w:rsid w:val="009C7615"/>
    <w:rsid w:val="009D0E65"/>
    <w:rsid w:val="009D3440"/>
    <w:rsid w:val="00A04E75"/>
    <w:rsid w:val="00A15988"/>
    <w:rsid w:val="00A1625D"/>
    <w:rsid w:val="00A16A73"/>
    <w:rsid w:val="00A4246D"/>
    <w:rsid w:val="00A43180"/>
    <w:rsid w:val="00A53A51"/>
    <w:rsid w:val="00A60375"/>
    <w:rsid w:val="00A6046B"/>
    <w:rsid w:val="00A649E8"/>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50D0"/>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14950"/>
    <w:rsid w:val="00E17373"/>
    <w:rsid w:val="00E4FEFD"/>
    <w:rsid w:val="00E75707"/>
    <w:rsid w:val="00E774DE"/>
    <w:rsid w:val="00E91B51"/>
    <w:rsid w:val="00E9665C"/>
    <w:rsid w:val="00EA4BF9"/>
    <w:rsid w:val="00EC2E75"/>
    <w:rsid w:val="00EC402A"/>
    <w:rsid w:val="00EC45EF"/>
    <w:rsid w:val="00ED4709"/>
    <w:rsid w:val="00EE4078"/>
    <w:rsid w:val="00EE636B"/>
    <w:rsid w:val="00F2309B"/>
    <w:rsid w:val="00F25013"/>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CAF8E785-6073-46BE-B2F4-4414DCA3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56179f44-a5b2-4882-9133-20df3647c107"/>
    <ds:schemaRef ds:uri="d9b44820-efd5-4424-b2a2-c673f86744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1620</Words>
  <Characters>9236</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2025-02-21T10:42:00Z</dcterms:created>
  <dcterms:modified xsi:type="dcterms:W3CDTF">2025-02-21T10:42:00Z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