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Default="00CA5A5D" w:rsidP="003B1D64">
      <w:pPr>
        <w:rPr>
          <w:noProof/>
        </w:rPr>
      </w:pPr>
    </w:p>
    <w:p w14:paraId="4CFB830D" w14:textId="36EA82C9" w:rsidR="00CA5A5D" w:rsidRDefault="00972267" w:rsidP="00AB242F">
      <w:pPr>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0ECC0B83" w:rsidR="003B1D64" w:rsidRPr="003374B5" w:rsidRDefault="003724BC" w:rsidP="003B1D64">
      <w:pPr>
        <w:rPr>
          <w:rFonts w:ascii="Fellix" w:hAnsi="Fellix"/>
          <w:b/>
          <w:bCs/>
          <w:sz w:val="32"/>
          <w:szCs w:val="32"/>
        </w:rPr>
      </w:pPr>
      <w:r>
        <w:rPr>
          <w:rFonts w:ascii="Fellix" w:hAnsi="Fellix"/>
          <w:b/>
          <w:bCs/>
          <w:sz w:val="32"/>
          <w:szCs w:val="32"/>
        </w:rPr>
        <w:t xml:space="preserve">Marketing </w:t>
      </w:r>
      <w:r w:rsidR="000929A9">
        <w:rPr>
          <w:rFonts w:ascii="Fellix" w:hAnsi="Fellix"/>
          <w:b/>
          <w:bCs/>
          <w:sz w:val="32"/>
          <w:szCs w:val="32"/>
        </w:rPr>
        <w:t>Manager</w:t>
      </w:r>
    </w:p>
    <w:p w14:paraId="42235870" w14:textId="77777777" w:rsidR="00146932" w:rsidRPr="003374B5" w:rsidRDefault="00146932" w:rsidP="00146932">
      <w:pPr>
        <w:pStyle w:val="NoSpacing"/>
        <w:rPr>
          <w:rFonts w:ascii="Fellix" w:hAnsi="Fellix"/>
        </w:rPr>
      </w:pPr>
    </w:p>
    <w:p w14:paraId="6104AB62"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36AFF87A" w14:textId="64A52B26" w:rsidR="00CC6FA1" w:rsidRPr="003374B5" w:rsidRDefault="00413E9E" w:rsidP="00CC6FA1">
      <w:pPr>
        <w:pStyle w:val="NoSpacing"/>
        <w:jc w:val="both"/>
        <w:rPr>
          <w:rFonts w:ascii="Fellix" w:hAnsi="Fellix"/>
          <w:sz w:val="20"/>
          <w:szCs w:val="20"/>
        </w:rPr>
      </w:pPr>
      <w:r>
        <w:rPr>
          <w:rFonts w:ascii="Fellix" w:hAnsi="Fellix"/>
          <w:sz w:val="20"/>
          <w:szCs w:val="20"/>
        </w:rPr>
        <w:br/>
      </w:r>
      <w:r w:rsidR="00CC6FA1"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13BCBC18" w:rsidR="002D7C9B" w:rsidRPr="003374B5" w:rsidRDefault="00CC6FA1" w:rsidP="00FA2D27">
      <w:pPr>
        <w:pStyle w:val="NoSpacing"/>
        <w:jc w:val="both"/>
        <w:rPr>
          <w:rFonts w:ascii="Fellix" w:hAnsi="Fellix"/>
          <w:sz w:val="20"/>
          <w:szCs w:val="20"/>
        </w:rPr>
      </w:pPr>
      <w:r w:rsidRPr="003374B5">
        <w:rPr>
          <w:rFonts w:ascii="Fellix" w:hAnsi="Fellix"/>
          <w:b/>
          <w:bCs/>
          <w:sz w:val="20"/>
          <w:szCs w:val="20"/>
        </w:rPr>
        <w:t xml:space="preserve">We own, operate or programme </w:t>
      </w:r>
      <w:proofErr w:type="gramStart"/>
      <w:r w:rsidRPr="003374B5">
        <w:rPr>
          <w:rFonts w:ascii="Fellix" w:hAnsi="Fellix"/>
          <w:b/>
          <w:bCs/>
          <w:sz w:val="20"/>
          <w:szCs w:val="20"/>
        </w:rPr>
        <w:t>some of</w:t>
      </w:r>
      <w:proofErr w:type="gramEnd"/>
      <w:r w:rsidRPr="003374B5">
        <w:rPr>
          <w:rFonts w:ascii="Fellix" w:hAnsi="Fellix"/>
          <w:b/>
          <w:bCs/>
          <w:sz w:val="20"/>
          <w:szCs w:val="20"/>
        </w:rPr>
        <w:t xml:space="preserve"> the world’s most iconic venues</w:t>
      </w:r>
      <w:r w:rsidR="00D12EFE" w:rsidRPr="003374B5">
        <w:rPr>
          <w:rFonts w:ascii="Fellix" w:hAnsi="Fellix"/>
          <w:sz w:val="20"/>
          <w:szCs w:val="20"/>
        </w:rPr>
        <w:t>;</w:t>
      </w:r>
      <w:r w:rsidRPr="003374B5">
        <w:rPr>
          <w:rFonts w:ascii="Fellix" w:hAnsi="Fellix"/>
          <w:sz w:val="20"/>
          <w:szCs w:val="20"/>
        </w:rPr>
        <w:t xml:space="preserve"> ATG Entertainment manages </w:t>
      </w:r>
      <w:proofErr w:type="gramStart"/>
      <w:r w:rsidRPr="003374B5">
        <w:rPr>
          <w:rFonts w:ascii="Fellix" w:hAnsi="Fellix"/>
          <w:sz w:val="20"/>
          <w:szCs w:val="20"/>
        </w:rPr>
        <w:t>64</w:t>
      </w:r>
      <w:proofErr w:type="gramEnd"/>
      <w:r w:rsidRPr="003374B5">
        <w:rPr>
          <w:rFonts w:ascii="Fellix" w:hAnsi="Fellix"/>
          <w:sz w:val="20"/>
          <w:szCs w:val="20"/>
        </w:rPr>
        <w:t xml:space="preserve"> venues across Britain, the US and Germany.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xml:space="preserve">; We process more than </w:t>
      </w:r>
      <w:proofErr w:type="gramStart"/>
      <w:r w:rsidRPr="003374B5">
        <w:rPr>
          <w:rFonts w:ascii="Fellix" w:hAnsi="Fellix"/>
          <w:sz w:val="20"/>
          <w:szCs w:val="20"/>
        </w:rPr>
        <w:t>18</w:t>
      </w:r>
      <w:proofErr w:type="gramEnd"/>
      <w:r w:rsidRPr="003374B5">
        <w:rPr>
          <w:rFonts w:ascii="Fellix" w:hAnsi="Fellix"/>
          <w:sz w:val="20"/>
          <w:szCs w:val="20"/>
        </w:rPr>
        <w:t xml:space="preserve">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53834C24" w:rsidR="00FA1168" w:rsidRPr="003374B5" w:rsidRDefault="00FA2D27" w:rsidP="00FA2D27">
      <w:pPr>
        <w:pStyle w:val="NoSpacing"/>
        <w:jc w:val="both"/>
        <w:rPr>
          <w:rFonts w:ascii="Fellix" w:hAnsi="Fellix"/>
          <w:sz w:val="20"/>
          <w:szCs w:val="20"/>
        </w:rPr>
      </w:pPr>
      <w:r w:rsidRPr="003374B5">
        <w:rPr>
          <w:rFonts w:ascii="Fellix" w:hAnsi="Fellix"/>
          <w:b/>
          <w:bCs/>
          <w:sz w:val="20"/>
          <w:szCs w:val="20"/>
        </w:rPr>
        <w:t>We produce award-winning shows</w:t>
      </w:r>
      <w:r w:rsidR="002D7C9B" w:rsidRPr="003374B5">
        <w:rPr>
          <w:rFonts w:ascii="Fellix" w:hAnsi="Fellix"/>
          <w:sz w:val="20"/>
          <w:szCs w:val="20"/>
        </w:rPr>
        <w:t>; o</w:t>
      </w:r>
      <w:r w:rsidRPr="003374B5">
        <w:rPr>
          <w:rFonts w:ascii="Fellix" w:hAnsi="Fellix"/>
          <w:sz w:val="20"/>
          <w:szCs w:val="20"/>
        </w:rPr>
        <w:t xml:space="preserve">ur in-house production team, ATG Productions, are dedicated to producing critically acclaimed, commercially </w:t>
      </w:r>
      <w:r w:rsidR="00DD0249" w:rsidRPr="003374B5">
        <w:rPr>
          <w:rFonts w:ascii="Fellix" w:hAnsi="Fellix"/>
          <w:sz w:val="20"/>
          <w:szCs w:val="20"/>
        </w:rPr>
        <w:t>successful,</w:t>
      </w:r>
      <w:r w:rsidRPr="003374B5">
        <w:rPr>
          <w:rFonts w:ascii="Fellix" w:hAnsi="Fellix"/>
          <w:sz w:val="20"/>
          <w:szCs w:val="20"/>
        </w:rPr>
        <w:t xml:space="preserve">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42239D45" w14:textId="3206383A" w:rsidR="00146932" w:rsidRPr="003374B5" w:rsidRDefault="00146932" w:rsidP="0098667E">
      <w:pPr>
        <w:pStyle w:val="NoSpacing"/>
        <w:jc w:val="both"/>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 xml:space="preserve">re </w:t>
      </w:r>
      <w:proofErr w:type="gramStart"/>
      <w:r w:rsidRPr="003374B5">
        <w:rPr>
          <w:rFonts w:ascii="Fellix" w:hAnsi="Fellix"/>
          <w:sz w:val="20"/>
          <w:szCs w:val="20"/>
        </w:rPr>
        <w:t>passionate</w:t>
      </w:r>
      <w:proofErr w:type="gramEnd"/>
      <w:r w:rsidRPr="003374B5">
        <w:rPr>
          <w:rFonts w:ascii="Fellix" w:hAnsi="Fellix"/>
          <w:sz w:val="20"/>
          <w:szCs w:val="20"/>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374B5" w:rsidRDefault="00146932" w:rsidP="00146932">
      <w:pPr>
        <w:pStyle w:val="NoSpacing"/>
        <w:rPr>
          <w:rFonts w:ascii="Fellix" w:hAnsi="Fellix"/>
          <w:b/>
          <w:bCs/>
        </w:rPr>
      </w:pP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20671BFE" w14:textId="77777777" w:rsidR="00B85A39" w:rsidRDefault="00B85A39" w:rsidP="00146932">
      <w:pPr>
        <w:pStyle w:val="NoSpacing"/>
        <w:rPr>
          <w:rFonts w:ascii="Fellix" w:hAnsi="Fellix"/>
          <w:sz w:val="20"/>
          <w:szCs w:val="20"/>
        </w:rPr>
      </w:pPr>
    </w:p>
    <w:p w14:paraId="00BCF5F0" w14:textId="59D3761D"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w:t>
      </w:r>
      <w:proofErr w:type="gramStart"/>
      <w:r w:rsidRPr="003374B5">
        <w:rPr>
          <w:rFonts w:ascii="Fellix" w:hAnsi="Fellix"/>
          <w:sz w:val="20"/>
          <w:szCs w:val="20"/>
        </w:rPr>
        <w:t>Passionate</w:t>
      </w:r>
      <w:proofErr w:type="gramEnd"/>
      <w:r w:rsidRPr="003374B5">
        <w:rPr>
          <w:rFonts w:ascii="Fellix" w:hAnsi="Fellix"/>
          <w:sz w:val="20"/>
          <w:szCs w:val="20"/>
        </w:rPr>
        <w:t xml:space="preserve"> and Smart. </w:t>
      </w:r>
    </w:p>
    <w:p w14:paraId="317115E6" w14:textId="7BDB8128"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proofErr w:type="gramStart"/>
      <w:r w:rsidRPr="003374B5">
        <w:rPr>
          <w:rFonts w:ascii="Fellix" w:hAnsi="Fellix"/>
          <w:b/>
          <w:bCs/>
          <w:sz w:val="20"/>
          <w:szCs w:val="20"/>
        </w:rPr>
        <w:t>passionate</w:t>
      </w:r>
      <w:proofErr w:type="gramEnd"/>
      <w:r w:rsidRPr="003374B5">
        <w:rPr>
          <w:rFonts w:ascii="Fellix" w:hAnsi="Fellix"/>
          <w:b/>
          <w:bCs/>
          <w:sz w:val="20"/>
          <w:szCs w:val="20"/>
        </w:rPr>
        <w:t xml:space="preserv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3A19654D" w14:textId="7B501CE7" w:rsidR="00B85A39"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63F72087" w14:textId="77777777" w:rsidR="00B85A39" w:rsidRDefault="00B85A39" w:rsidP="00B85A39">
      <w:pPr>
        <w:pStyle w:val="NoSpacing"/>
        <w:ind w:left="720"/>
        <w:rPr>
          <w:rFonts w:ascii="Fellix" w:hAnsi="Fellix"/>
          <w:sz w:val="20"/>
          <w:szCs w:val="20"/>
        </w:rPr>
      </w:pPr>
    </w:p>
    <w:p w14:paraId="13650DA0" w14:textId="4B71B344"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Next Generations</w:t>
      </w:r>
      <w:r w:rsidR="00865E8A" w:rsidRPr="003374B5">
        <w:rPr>
          <w:rFonts w:ascii="Fellix" w:hAnsi="Fellix"/>
          <w:sz w:val="20"/>
          <w:szCs w:val="20"/>
        </w:rPr>
        <w:t xml:space="preserve">: </w:t>
      </w:r>
      <w:r w:rsidRPr="003374B5">
        <w:rPr>
          <w:rFonts w:ascii="Fellix" w:hAnsi="Fellix"/>
          <w:sz w:val="20"/>
          <w:szCs w:val="20"/>
        </w:rPr>
        <w:t>introducing tomorrow’s audiences to the pleasures of live entertainment, recruiting and nurturing the next generation of industry talent.</w:t>
      </w:r>
    </w:p>
    <w:p w14:paraId="26C861BB" w14:textId="68C8E9DA" w:rsidR="00146932" w:rsidRPr="003374B5" w:rsidRDefault="00D257B3" w:rsidP="00146932">
      <w:pPr>
        <w:pStyle w:val="NoSpacing"/>
        <w:numPr>
          <w:ilvl w:val="0"/>
          <w:numId w:val="15"/>
        </w:numPr>
        <w:rPr>
          <w:rFonts w:ascii="Fellix" w:hAnsi="Fellix"/>
          <w:sz w:val="20"/>
          <w:szCs w:val="20"/>
        </w:rPr>
      </w:pPr>
      <w:r w:rsidRPr="003374B5">
        <w:rPr>
          <w:rFonts w:ascii="Fellix" w:hAnsi="Fellix"/>
          <w:sz w:val="20"/>
          <w:szCs w:val="20"/>
        </w:rPr>
        <w:t>Inclusion</w:t>
      </w:r>
      <w:r w:rsidR="00865E8A" w:rsidRPr="003374B5">
        <w:rPr>
          <w:rFonts w:ascii="Fellix" w:hAnsi="Fellix"/>
          <w:sz w:val="20"/>
          <w:szCs w:val="20"/>
        </w:rPr>
        <w:t xml:space="preserve">: </w:t>
      </w:r>
      <w:r w:rsidR="00146932" w:rsidRPr="003374B5">
        <w:rPr>
          <w:rFonts w:ascii="Fellix" w:hAnsi="Fellix"/>
          <w:sz w:val="20"/>
          <w:szCs w:val="20"/>
        </w:rPr>
        <w:t xml:space="preserve">improving and promoting diversity, </w:t>
      </w:r>
      <w:r w:rsidR="00DD0249" w:rsidRPr="003374B5">
        <w:rPr>
          <w:rFonts w:ascii="Fellix" w:hAnsi="Fellix"/>
          <w:sz w:val="20"/>
          <w:szCs w:val="20"/>
        </w:rPr>
        <w:t>inclusion,</w:t>
      </w:r>
      <w:r w:rsidR="00146932" w:rsidRPr="003374B5">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5B659E6E" w14:textId="3D73054E" w:rsidR="00665191" w:rsidRPr="003374B5" w:rsidRDefault="00665191" w:rsidP="00665191">
      <w:pPr>
        <w:pStyle w:val="NoSpacing"/>
        <w:rPr>
          <w:rFonts w:ascii="Fellix" w:hAnsi="Fellix"/>
          <w:b/>
          <w:bCs/>
          <w:sz w:val="28"/>
          <w:szCs w:val="28"/>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2F7CAC25" w14:textId="77777777" w:rsidR="00B85A39" w:rsidRDefault="00B85A39" w:rsidP="00665191">
      <w:pPr>
        <w:pStyle w:val="NoSpacing"/>
        <w:rPr>
          <w:rFonts w:ascii="Fellix" w:hAnsi="Fellix"/>
          <w:sz w:val="20"/>
          <w:szCs w:val="20"/>
        </w:rPr>
      </w:pPr>
    </w:p>
    <w:p w14:paraId="647BBF8B" w14:textId="1AA7B94E" w:rsidR="00665191" w:rsidRPr="003374B5" w:rsidRDefault="00665191" w:rsidP="00665191">
      <w:pPr>
        <w:pStyle w:val="NoSpacing"/>
        <w:rPr>
          <w:rFonts w:ascii="Fellix" w:hAnsi="Fellix"/>
          <w:sz w:val="20"/>
          <w:szCs w:val="20"/>
        </w:rPr>
      </w:pPr>
      <w:r w:rsidRPr="003374B5">
        <w:rPr>
          <w:rFonts w:ascii="Fellix" w:hAnsi="Fellix"/>
          <w:sz w:val="20"/>
          <w:szCs w:val="20"/>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3374B5">
        <w:rPr>
          <w:rFonts w:ascii="Fellix" w:hAnsi="Fellix"/>
          <w:sz w:val="20"/>
          <w:szCs w:val="20"/>
        </w:rPr>
        <w:t>passionate</w:t>
      </w:r>
      <w:proofErr w:type="gramEnd"/>
      <w:r w:rsidRPr="003374B5">
        <w:rPr>
          <w:rFonts w:ascii="Fellix" w:hAnsi="Fellix"/>
          <w:sz w:val="20"/>
          <w:szCs w:val="20"/>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w:t>
      </w:r>
      <w:r w:rsidR="009F464C">
        <w:rPr>
          <w:rFonts w:ascii="Fellix" w:hAnsi="Fellix"/>
          <w:sz w:val="20"/>
          <w:szCs w:val="20"/>
        </w:rPr>
        <w:t>E</w:t>
      </w:r>
      <w:r w:rsidR="00B05CFD" w:rsidRPr="003374B5">
        <w:rPr>
          <w:rFonts w:ascii="Fellix" w:hAnsi="Fellix"/>
          <w:sz w:val="20"/>
          <w:szCs w:val="20"/>
        </w:rPr>
        <w:t>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in order to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 xml:space="preserve">We therefore welcome and encourage </w:t>
      </w:r>
      <w:r w:rsidRPr="003374B5">
        <w:rPr>
          <w:rFonts w:ascii="Fellix" w:hAnsi="Fellix"/>
          <w:sz w:val="20"/>
          <w:szCs w:val="20"/>
        </w:rPr>
        <w:lastRenderedPageBreak/>
        <w:t>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68B02630" w:rsidR="005A7159" w:rsidRPr="003374B5" w:rsidRDefault="005A7159" w:rsidP="005A7159">
      <w:pPr>
        <w:rPr>
          <w:rFonts w:ascii="Fellix" w:hAnsi="Fellix"/>
          <w:sz w:val="20"/>
          <w:szCs w:val="20"/>
        </w:rPr>
      </w:pPr>
      <w:r w:rsidRPr="003374B5">
        <w:rPr>
          <w:rFonts w:ascii="Fellix" w:hAnsi="Fellix"/>
          <w:sz w:val="20"/>
          <w:szCs w:val="20"/>
        </w:rPr>
        <w:t xml:space="preserve">We are a Disability Confident Committed Employer, which means that we are taking action to ensure that people with disabilities and long-term health conditions feel supported, </w:t>
      </w:r>
      <w:r w:rsidR="00DD0249" w:rsidRPr="003374B5">
        <w:rPr>
          <w:rFonts w:ascii="Fellix" w:hAnsi="Fellix"/>
          <w:sz w:val="20"/>
          <w:szCs w:val="20"/>
        </w:rPr>
        <w:t>engaged,</w:t>
      </w:r>
      <w:r w:rsidRPr="003374B5">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Pr="003374B5">
        <w:rPr>
          <w:rFonts w:ascii="Fellix" w:hAnsi="Fellix"/>
          <w:sz w:val="20"/>
          <w:szCs w:val="20"/>
        </w:rPr>
        <w:t>reasonably able</w:t>
      </w:r>
      <w:proofErr w:type="gramEnd"/>
      <w:r w:rsidRPr="003374B5">
        <w:rPr>
          <w:rFonts w:ascii="Fellix" w:hAnsi="Fellix"/>
          <w:sz w:val="20"/>
          <w:szCs w:val="20"/>
        </w:rPr>
        <w:t xml:space="preserv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58F2F82C"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history="1">
        <w:r w:rsidR="0065322D" w:rsidRPr="00E70D75">
          <w:rPr>
            <w:rStyle w:val="Hyperlink"/>
            <w:rFonts w:ascii="Fellix" w:hAnsi="Fellix"/>
            <w:sz w:val="20"/>
            <w:szCs w:val="20"/>
          </w:rPr>
          <w:t>recruitment@atgentertainment.com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51A1D081" w14:textId="48BCE1DF" w:rsidR="204B8C5D" w:rsidRPr="003374B5" w:rsidRDefault="6CCAE834" w:rsidP="19A02827">
      <w:pPr>
        <w:rPr>
          <w:rFonts w:ascii="Fellix" w:eastAsia="Calibri" w:hAnsi="Fellix"/>
          <w:b/>
          <w:bCs/>
          <w:sz w:val="28"/>
          <w:szCs w:val="28"/>
        </w:rPr>
      </w:pPr>
      <w:r w:rsidRPr="003374B5">
        <w:rPr>
          <w:rFonts w:ascii="Fellix" w:hAnsi="Fellix"/>
          <w:b/>
          <w:bCs/>
          <w:sz w:val="32"/>
          <w:szCs w:val="32"/>
        </w:rPr>
        <w:t xml:space="preserve">The </w:t>
      </w:r>
      <w:r w:rsidR="009F464C">
        <w:rPr>
          <w:rFonts w:ascii="Fellix" w:hAnsi="Fellix"/>
          <w:b/>
          <w:bCs/>
          <w:sz w:val="32"/>
          <w:szCs w:val="32"/>
        </w:rPr>
        <w:t xml:space="preserve">Marketing </w:t>
      </w:r>
      <w:r w:rsidR="00B85A39">
        <w:rPr>
          <w:rFonts w:ascii="Fellix" w:hAnsi="Fellix"/>
          <w:b/>
          <w:bCs/>
          <w:sz w:val="32"/>
          <w:szCs w:val="32"/>
        </w:rPr>
        <w:t>Manager</w:t>
      </w:r>
      <w:r w:rsidR="4D6FF4EB" w:rsidRPr="003374B5">
        <w:rPr>
          <w:rFonts w:ascii="Fellix" w:hAnsi="Fellix"/>
          <w:b/>
          <w:bCs/>
          <w:sz w:val="32"/>
          <w:szCs w:val="32"/>
        </w:rPr>
        <w:t xml:space="preserve"> </w:t>
      </w:r>
      <w:r w:rsidRPr="003374B5">
        <w:rPr>
          <w:rFonts w:ascii="Fellix" w:hAnsi="Fellix"/>
          <w:b/>
          <w:bCs/>
          <w:sz w:val="32"/>
          <w:szCs w:val="32"/>
        </w:rPr>
        <w:t>Role</w:t>
      </w:r>
    </w:p>
    <w:p w14:paraId="34C49856" w14:textId="77777777" w:rsidR="003724BC" w:rsidRPr="009F464C" w:rsidRDefault="003724BC" w:rsidP="00827C4A">
      <w:pPr>
        <w:rPr>
          <w:rFonts w:ascii="Fellix" w:eastAsia="Calibri" w:hAnsi="Fellix"/>
          <w:sz w:val="20"/>
          <w:szCs w:val="20"/>
        </w:rPr>
      </w:pPr>
      <w:bookmarkStart w:id="0" w:name="_Hlk184368813"/>
    </w:p>
    <w:bookmarkEnd w:id="0"/>
    <w:p w14:paraId="02119378" w14:textId="4E3FDC8E" w:rsidR="00B85A39" w:rsidRPr="00B85A39" w:rsidRDefault="00B85A39" w:rsidP="00B85A39">
      <w:pPr>
        <w:pStyle w:val="NoSpacing"/>
        <w:rPr>
          <w:rFonts w:ascii="Fellix" w:hAnsi="Fellix"/>
          <w:sz w:val="20"/>
          <w:szCs w:val="20"/>
        </w:rPr>
      </w:pPr>
      <w:r w:rsidRPr="00B85A39">
        <w:rPr>
          <w:rFonts w:ascii="Fellix" w:hAnsi="Fellix"/>
          <w:sz w:val="20"/>
          <w:szCs w:val="20"/>
        </w:rPr>
        <w:t>This role is part of the venue Marketing and Communications team in one of ATG’s regional venues, report</w:t>
      </w:r>
      <w:r w:rsidR="00C94366">
        <w:rPr>
          <w:rFonts w:ascii="Fellix" w:hAnsi="Fellix"/>
          <w:sz w:val="20"/>
          <w:szCs w:val="20"/>
        </w:rPr>
        <w:t>ing</w:t>
      </w:r>
      <w:r w:rsidRPr="00B85A39">
        <w:rPr>
          <w:rFonts w:ascii="Fellix" w:hAnsi="Fellix"/>
          <w:sz w:val="20"/>
          <w:szCs w:val="20"/>
        </w:rPr>
        <w:t xml:space="preserve"> to the venue’s Head of Marketing and Communications</w:t>
      </w:r>
      <w:r w:rsidR="00C94366">
        <w:rPr>
          <w:rFonts w:ascii="Fellix" w:hAnsi="Fellix"/>
          <w:sz w:val="20"/>
          <w:szCs w:val="20"/>
        </w:rPr>
        <w:t xml:space="preserve"> and responsible </w:t>
      </w:r>
      <w:r w:rsidRPr="00B85A39">
        <w:rPr>
          <w:rFonts w:ascii="Fellix" w:hAnsi="Fellix"/>
          <w:sz w:val="20"/>
          <w:szCs w:val="20"/>
        </w:rPr>
        <w:t xml:space="preserve">for the Marketing &amp; Communications Assistant.  </w:t>
      </w:r>
    </w:p>
    <w:p w14:paraId="775319BD" w14:textId="77777777" w:rsidR="00B85A39" w:rsidRPr="00B85A39" w:rsidRDefault="00B85A39" w:rsidP="00B85A39">
      <w:pPr>
        <w:pStyle w:val="NoSpacing"/>
        <w:rPr>
          <w:rFonts w:ascii="Fellix" w:hAnsi="Fellix"/>
          <w:sz w:val="20"/>
          <w:szCs w:val="20"/>
        </w:rPr>
      </w:pPr>
    </w:p>
    <w:p w14:paraId="0FB190E1" w14:textId="51147C28" w:rsidR="00B85A39" w:rsidRPr="00B85A39" w:rsidRDefault="00B85A39" w:rsidP="00B85A39">
      <w:pPr>
        <w:pStyle w:val="NoSpacing"/>
        <w:rPr>
          <w:rFonts w:ascii="Fellix" w:hAnsi="Fellix" w:cstheme="minorHAnsi"/>
          <w:color w:val="111111"/>
          <w:sz w:val="20"/>
          <w:szCs w:val="20"/>
          <w:shd w:val="clear" w:color="auto" w:fill="FFFFFF"/>
        </w:rPr>
      </w:pPr>
      <w:r w:rsidRPr="00B85A39">
        <w:rPr>
          <w:rFonts w:ascii="Fellix" w:hAnsi="Fellix"/>
          <w:sz w:val="20"/>
          <w:szCs w:val="20"/>
        </w:rPr>
        <w:t xml:space="preserve">The Marketing Manager’s purpose is to plan and deliver marketing campaigns that drive ticket sales and revenue and nurture the audience base, </w:t>
      </w:r>
      <w:bookmarkStart w:id="1" w:name="_Hlk197070752"/>
      <w:r w:rsidRPr="00B85A39">
        <w:rPr>
          <w:rFonts w:ascii="Fellix" w:hAnsi="Fellix"/>
          <w:sz w:val="20"/>
          <w:szCs w:val="20"/>
        </w:rPr>
        <w:t>coordinating and collaborating within the venue and with ATG</w:t>
      </w:r>
      <w:r w:rsidR="00C94366">
        <w:rPr>
          <w:rFonts w:ascii="Fellix" w:hAnsi="Fellix"/>
          <w:sz w:val="20"/>
          <w:szCs w:val="20"/>
        </w:rPr>
        <w:t>E</w:t>
      </w:r>
      <w:r w:rsidRPr="00B85A39">
        <w:rPr>
          <w:rFonts w:ascii="Fellix" w:hAnsi="Fellix"/>
          <w:sz w:val="20"/>
          <w:szCs w:val="20"/>
        </w:rPr>
        <w:t xml:space="preserve">’s central Marketing team. </w:t>
      </w:r>
      <w:proofErr w:type="gramStart"/>
      <w:r w:rsidRPr="00B85A39">
        <w:rPr>
          <w:rFonts w:ascii="Fellix" w:hAnsi="Fellix"/>
          <w:sz w:val="20"/>
          <w:szCs w:val="20"/>
        </w:rPr>
        <w:t>You’ll</w:t>
      </w:r>
      <w:proofErr w:type="gramEnd"/>
      <w:r w:rsidRPr="00B85A39">
        <w:rPr>
          <w:rFonts w:ascii="Fellix" w:hAnsi="Fellix"/>
          <w:sz w:val="20"/>
          <w:szCs w:val="20"/>
        </w:rPr>
        <w:t xml:space="preserve"> serve as the main point of contact for producers and marketing agencies in the development and delivery of campaigns and take responsibility for identifying sales opportunities to increase occupancy and revenue.</w:t>
      </w:r>
      <w:r w:rsidRPr="00B85A39">
        <w:rPr>
          <w:rFonts w:ascii="Fellix" w:hAnsi="Fellix" w:cstheme="minorHAnsi"/>
          <w:color w:val="111111"/>
          <w:sz w:val="20"/>
          <w:szCs w:val="20"/>
          <w:shd w:val="clear" w:color="auto" w:fill="FFFFFF"/>
        </w:rPr>
        <w:t xml:space="preserve"> </w:t>
      </w:r>
      <w:bookmarkEnd w:id="1"/>
    </w:p>
    <w:p w14:paraId="3D0602B8" w14:textId="77777777" w:rsidR="00B85A39" w:rsidRPr="00B85A39" w:rsidRDefault="00B85A39" w:rsidP="00B85A39">
      <w:pPr>
        <w:rPr>
          <w:rFonts w:ascii="Fellix" w:eastAsia="Calibri" w:hAnsi="Fellix"/>
          <w:sz w:val="20"/>
          <w:szCs w:val="20"/>
        </w:rPr>
      </w:pPr>
    </w:p>
    <w:p w14:paraId="1F066CA3" w14:textId="02FD0C88" w:rsidR="19A02827" w:rsidRDefault="00B85A39" w:rsidP="19A02827">
      <w:pPr>
        <w:rPr>
          <w:rFonts w:ascii="Fellix" w:eastAsia="Calibri" w:hAnsi="Fellix"/>
          <w:sz w:val="20"/>
          <w:szCs w:val="20"/>
        </w:rPr>
      </w:pPr>
      <w:r w:rsidRPr="00B85A39">
        <w:rPr>
          <w:rFonts w:ascii="Fellix" w:eastAsia="Calibri" w:hAnsi="Fellix"/>
          <w:sz w:val="20"/>
          <w:szCs w:val="20"/>
        </w:rPr>
        <w:t>This is a full-time, permanent role based at The Alexandra, Birmingham.</w:t>
      </w:r>
    </w:p>
    <w:p w14:paraId="2EDEA2D1" w14:textId="77777777" w:rsidR="00B85A39" w:rsidRPr="003374B5" w:rsidRDefault="00B85A39" w:rsidP="19A02827">
      <w:pPr>
        <w:rPr>
          <w:rFonts w:ascii="Fellix" w:eastAsia="Calibri" w:hAnsi="Fellix"/>
          <w:sz w:val="20"/>
          <w:szCs w:val="20"/>
        </w:rPr>
      </w:pPr>
    </w:p>
    <w:p w14:paraId="5988D002" w14:textId="6D493930" w:rsidR="001E5437" w:rsidRPr="009F464C" w:rsidRDefault="53CC049C" w:rsidP="009F464C">
      <w:pPr>
        <w:rPr>
          <w:rFonts w:ascii="Fellix" w:eastAsia="Calibri" w:hAnsi="Fellix"/>
          <w:b/>
          <w:bCs/>
          <w:sz w:val="28"/>
          <w:szCs w:val="28"/>
        </w:rPr>
      </w:pPr>
      <w:r w:rsidRPr="003374B5">
        <w:rPr>
          <w:rFonts w:ascii="Fellix" w:eastAsia="Calibri" w:hAnsi="Fellix"/>
          <w:b/>
          <w:bCs/>
          <w:sz w:val="28"/>
          <w:szCs w:val="28"/>
        </w:rPr>
        <w:t>Key responsibilities</w:t>
      </w:r>
    </w:p>
    <w:p w14:paraId="58951A2B" w14:textId="77777777" w:rsidR="00B85A39" w:rsidRDefault="00B85A39" w:rsidP="00B85A39">
      <w:pPr>
        <w:rPr>
          <w:rFonts w:ascii="Fellix" w:hAnsi="Fellix"/>
          <w:sz w:val="20"/>
          <w:szCs w:val="20"/>
        </w:rPr>
      </w:pPr>
    </w:p>
    <w:p w14:paraId="2C8BC9D9" w14:textId="77777777"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 xml:space="preserve">Work in close collaboration with all venue and central colleagues to deliver powerful and effective marketing campaigns that are </w:t>
      </w:r>
      <w:proofErr w:type="gramStart"/>
      <w:r w:rsidRPr="00B85A39">
        <w:rPr>
          <w:rFonts w:ascii="Fellix" w:hAnsi="Fellix"/>
          <w:sz w:val="20"/>
          <w:szCs w:val="20"/>
        </w:rPr>
        <w:t>closely linked</w:t>
      </w:r>
      <w:proofErr w:type="gramEnd"/>
      <w:r w:rsidRPr="00B85A39">
        <w:rPr>
          <w:rFonts w:ascii="Fellix" w:hAnsi="Fellix"/>
          <w:sz w:val="20"/>
          <w:szCs w:val="20"/>
        </w:rPr>
        <w:t xml:space="preserve"> to corresponding communications plans. </w:t>
      </w:r>
    </w:p>
    <w:p w14:paraId="09CB4541" w14:textId="7F9D28B3"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Oversee the day</w:t>
      </w:r>
      <w:r>
        <w:rPr>
          <w:rFonts w:ascii="Fellix" w:hAnsi="Fellix"/>
          <w:sz w:val="20"/>
          <w:szCs w:val="20"/>
        </w:rPr>
        <w:t>-</w:t>
      </w:r>
      <w:r w:rsidRPr="00B85A39">
        <w:rPr>
          <w:rFonts w:ascii="Fellix" w:hAnsi="Fellix"/>
          <w:sz w:val="20"/>
          <w:szCs w:val="20"/>
        </w:rPr>
        <w:t>to</w:t>
      </w:r>
      <w:r>
        <w:rPr>
          <w:rFonts w:ascii="Fellix" w:hAnsi="Fellix"/>
          <w:sz w:val="20"/>
          <w:szCs w:val="20"/>
        </w:rPr>
        <w:t>-</w:t>
      </w:r>
      <w:r w:rsidRPr="00B85A39">
        <w:rPr>
          <w:rFonts w:ascii="Fellix" w:hAnsi="Fellix"/>
          <w:sz w:val="20"/>
          <w:szCs w:val="20"/>
        </w:rPr>
        <w:t>day relationship with AKA and any other third</w:t>
      </w:r>
      <w:r>
        <w:rPr>
          <w:rFonts w:ascii="Fellix" w:hAnsi="Fellix"/>
          <w:sz w:val="20"/>
          <w:szCs w:val="20"/>
        </w:rPr>
        <w:t>-</w:t>
      </w:r>
      <w:r w:rsidRPr="00B85A39">
        <w:rPr>
          <w:rFonts w:ascii="Fellix" w:hAnsi="Fellix"/>
          <w:sz w:val="20"/>
          <w:szCs w:val="20"/>
        </w:rPr>
        <w:t>party media contacts. Maintain excellent long</w:t>
      </w:r>
      <w:r>
        <w:rPr>
          <w:rFonts w:ascii="Fellix" w:hAnsi="Fellix"/>
          <w:sz w:val="20"/>
          <w:szCs w:val="20"/>
        </w:rPr>
        <w:t>-</w:t>
      </w:r>
      <w:r w:rsidRPr="00B85A39">
        <w:rPr>
          <w:rFonts w:ascii="Fellix" w:hAnsi="Fellix"/>
          <w:sz w:val="20"/>
          <w:szCs w:val="20"/>
        </w:rPr>
        <w:t xml:space="preserve">term relationships with suppliers in general and secure effective return on investment. </w:t>
      </w:r>
    </w:p>
    <w:p w14:paraId="562C83A9" w14:textId="77777777"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 xml:space="preserve">Work to agreed sales and audience targets and manage agreed campaign budgets and reporting. </w:t>
      </w:r>
    </w:p>
    <w:p w14:paraId="04C3DB51" w14:textId="77777777"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 xml:space="preserve">Ensure accurate and timely set up for priority and public booking periods and associated activity. </w:t>
      </w:r>
    </w:p>
    <w:p w14:paraId="68C15BA2" w14:textId="77777777"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 xml:space="preserve">Collaborate on and deliver marketing campaigns to drive ATG’s loyalty scheme, sponsorship commitments, venue F&amp;B marketing and other ATG concepts and initiatives. </w:t>
      </w:r>
    </w:p>
    <w:p w14:paraId="5CE5524E" w14:textId="77777777"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 xml:space="preserve">Collaborate with the Regional Revenue Management team to constantly evaluate sales performances and consider initiatives and tactics to drive occupancy and average ticket price. </w:t>
      </w:r>
    </w:p>
    <w:p w14:paraId="64936F39" w14:textId="77777777"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 xml:space="preserve">Collaborate with Revenue Management in constantly evaluating sales performance and considering initiatives and tactics to improve occupancy and ATP. Proactively identify and focus on shows that offer the greatest revenue opportunity. </w:t>
      </w:r>
    </w:p>
    <w:p w14:paraId="071EC556" w14:textId="77777777"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 xml:space="preserve">Collaborate with ATG’s Data and CRM teams to identify and </w:t>
      </w:r>
      <w:proofErr w:type="gramStart"/>
      <w:r w:rsidRPr="00B85A39">
        <w:rPr>
          <w:rFonts w:ascii="Fellix" w:hAnsi="Fellix"/>
          <w:sz w:val="20"/>
          <w:szCs w:val="20"/>
        </w:rPr>
        <w:t>test</w:t>
      </w:r>
      <w:proofErr w:type="gramEnd"/>
      <w:r w:rsidRPr="00B85A39">
        <w:rPr>
          <w:rFonts w:ascii="Fellix" w:hAnsi="Fellix"/>
          <w:sz w:val="20"/>
          <w:szCs w:val="20"/>
        </w:rPr>
        <w:t xml:space="preserve"> </w:t>
      </w:r>
      <w:proofErr w:type="gramStart"/>
      <w:r w:rsidRPr="00B85A39">
        <w:rPr>
          <w:rFonts w:ascii="Fellix" w:hAnsi="Fellix"/>
          <w:sz w:val="20"/>
          <w:szCs w:val="20"/>
        </w:rPr>
        <w:t>opportunities to grow</w:t>
      </w:r>
      <w:proofErr w:type="gramEnd"/>
      <w:r w:rsidRPr="00B85A39">
        <w:rPr>
          <w:rFonts w:ascii="Fellix" w:hAnsi="Fellix"/>
          <w:sz w:val="20"/>
          <w:szCs w:val="20"/>
        </w:rPr>
        <w:t xml:space="preserve"> audience and sales, including to underrepresented audience groups. </w:t>
      </w:r>
    </w:p>
    <w:p w14:paraId="42852FBC" w14:textId="77777777" w:rsidR="00B85A39" w:rsidRPr="00B85A39" w:rsidRDefault="00B85A39" w:rsidP="00B85A39">
      <w:pPr>
        <w:pStyle w:val="Default"/>
        <w:numPr>
          <w:ilvl w:val="0"/>
          <w:numId w:val="29"/>
        </w:numPr>
        <w:spacing w:after="30"/>
        <w:rPr>
          <w:rFonts w:ascii="Fellix" w:hAnsi="Fellix"/>
          <w:sz w:val="20"/>
          <w:szCs w:val="20"/>
        </w:rPr>
      </w:pPr>
      <w:r w:rsidRPr="00B85A39">
        <w:rPr>
          <w:rFonts w:ascii="Fellix" w:hAnsi="Fellix"/>
          <w:sz w:val="20"/>
          <w:szCs w:val="20"/>
        </w:rPr>
        <w:t xml:space="preserve">Deliver sales analysis and reports, and robust and meaningful campaign evaluation to demonstrate the effectiveness of marketing activity and translate to learnings for future campaigns. </w:t>
      </w:r>
    </w:p>
    <w:p w14:paraId="0A8521AE" w14:textId="77777777" w:rsidR="00B85A39" w:rsidRPr="00B85A39" w:rsidRDefault="00B85A39" w:rsidP="00B85A39">
      <w:pPr>
        <w:pStyle w:val="Default"/>
        <w:numPr>
          <w:ilvl w:val="0"/>
          <w:numId w:val="29"/>
        </w:numPr>
        <w:rPr>
          <w:rFonts w:ascii="Fellix" w:hAnsi="Fellix"/>
          <w:sz w:val="20"/>
          <w:szCs w:val="20"/>
        </w:rPr>
      </w:pPr>
      <w:r w:rsidRPr="00B85A39">
        <w:rPr>
          <w:rFonts w:ascii="Fellix" w:hAnsi="Fellix"/>
          <w:sz w:val="20"/>
          <w:szCs w:val="20"/>
        </w:rPr>
        <w:t xml:space="preserve">Support the Head of Marketing &amp; Communications in implementing marketing activity that delivers on sponsorship agreements and objectives as agreed by the Theatre Director. Provide support &amp; Marketing expertise to other ATG concepts, initiatives &amp; campaigns as required. </w:t>
      </w:r>
    </w:p>
    <w:p w14:paraId="3069D6A5" w14:textId="77777777" w:rsidR="00B85A39" w:rsidRDefault="00B85A39" w:rsidP="00B85A39">
      <w:pPr>
        <w:pStyle w:val="Default"/>
        <w:numPr>
          <w:ilvl w:val="0"/>
          <w:numId w:val="29"/>
        </w:numPr>
        <w:spacing w:after="27"/>
        <w:rPr>
          <w:rFonts w:ascii="Fellix" w:hAnsi="Fellix"/>
          <w:sz w:val="20"/>
          <w:szCs w:val="20"/>
        </w:rPr>
      </w:pPr>
      <w:r w:rsidRPr="00B85A39">
        <w:rPr>
          <w:rFonts w:ascii="Fellix" w:hAnsi="Fellix"/>
          <w:sz w:val="20"/>
          <w:szCs w:val="20"/>
        </w:rPr>
        <w:t xml:space="preserve">Line manage, develop and motivate staff in a manner in keeping with ATG values. </w:t>
      </w:r>
    </w:p>
    <w:p w14:paraId="42AC7DE9" w14:textId="63DD481E" w:rsidR="00D838B2" w:rsidRPr="00D838B2" w:rsidRDefault="00D838B2" w:rsidP="00D838B2">
      <w:pPr>
        <w:pStyle w:val="Default"/>
        <w:numPr>
          <w:ilvl w:val="0"/>
          <w:numId w:val="29"/>
        </w:numPr>
        <w:rPr>
          <w:rFonts w:ascii="Fellix" w:hAnsi="Fellix"/>
          <w:sz w:val="20"/>
          <w:szCs w:val="20"/>
        </w:rPr>
      </w:pPr>
      <w:r>
        <w:rPr>
          <w:rFonts w:ascii="Fellix" w:hAnsi="Fellix"/>
          <w:sz w:val="20"/>
          <w:szCs w:val="20"/>
        </w:rPr>
        <w:t>Deputise</w:t>
      </w:r>
      <w:r w:rsidRPr="00B85A39">
        <w:rPr>
          <w:rFonts w:ascii="Fellix" w:hAnsi="Fellix"/>
          <w:sz w:val="20"/>
          <w:szCs w:val="20"/>
        </w:rPr>
        <w:t xml:space="preserve"> in the Head of Marketing &amp; Communications absence. </w:t>
      </w:r>
    </w:p>
    <w:p w14:paraId="675C47E3" w14:textId="77777777" w:rsidR="00B85A39" w:rsidRPr="00B85A39" w:rsidRDefault="00B85A39" w:rsidP="00B85A39">
      <w:pPr>
        <w:pStyle w:val="Default"/>
        <w:numPr>
          <w:ilvl w:val="0"/>
          <w:numId w:val="29"/>
        </w:numPr>
        <w:rPr>
          <w:rFonts w:ascii="Fellix" w:hAnsi="Fellix"/>
          <w:sz w:val="20"/>
          <w:szCs w:val="20"/>
        </w:rPr>
      </w:pPr>
      <w:r w:rsidRPr="00B85A39">
        <w:rPr>
          <w:rFonts w:ascii="Fellix" w:hAnsi="Fellix"/>
          <w:sz w:val="20"/>
          <w:szCs w:val="20"/>
        </w:rPr>
        <w:t xml:space="preserve">Any other duties as reasonably requested to carry out. </w:t>
      </w:r>
    </w:p>
    <w:p w14:paraId="1FC6E6AA" w14:textId="77777777" w:rsidR="00B85A39" w:rsidRPr="00B85A39" w:rsidRDefault="00B85A39" w:rsidP="00B85A39">
      <w:pPr>
        <w:rPr>
          <w:rFonts w:ascii="Fellix" w:hAnsi="Fellix"/>
          <w:sz w:val="20"/>
          <w:szCs w:val="20"/>
        </w:rPr>
      </w:pPr>
    </w:p>
    <w:p w14:paraId="79CDD240" w14:textId="33A09984" w:rsidR="19A02827" w:rsidRPr="003374B5" w:rsidRDefault="19A02827" w:rsidP="19A02827">
      <w:pPr>
        <w:pStyle w:val="NoSpacing"/>
        <w:rPr>
          <w:rFonts w:ascii="Fellix" w:eastAsia="Calibri" w:hAnsi="Fellix"/>
          <w:sz w:val="20"/>
          <w:szCs w:val="20"/>
        </w:rPr>
      </w:pPr>
    </w:p>
    <w:p w14:paraId="61EB97A8" w14:textId="60532AE6" w:rsidR="00146932" w:rsidRPr="003374B5" w:rsidRDefault="00146932" w:rsidP="00146932">
      <w:pPr>
        <w:pStyle w:val="NoSpacing"/>
        <w:rPr>
          <w:rFonts w:ascii="Fellix" w:hAnsi="Fellix"/>
          <w:b/>
          <w:bCs/>
          <w:sz w:val="28"/>
          <w:szCs w:val="28"/>
        </w:rPr>
      </w:pPr>
      <w:r w:rsidRPr="003374B5">
        <w:rPr>
          <w:rFonts w:ascii="Fellix" w:hAnsi="Fellix"/>
          <w:b/>
          <w:bCs/>
          <w:sz w:val="28"/>
          <w:szCs w:val="28"/>
        </w:rPr>
        <w:t>Everyone’s responsibility</w:t>
      </w:r>
      <w:r w:rsidR="00B85A39">
        <w:rPr>
          <w:rFonts w:ascii="Fellix" w:hAnsi="Fellix"/>
          <w:b/>
          <w:bCs/>
          <w:sz w:val="28"/>
          <w:szCs w:val="28"/>
        </w:rPr>
        <w:br/>
      </w:r>
    </w:p>
    <w:p w14:paraId="7A73AEE3" w14:textId="06896075"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79BAAB77"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lastRenderedPageBreak/>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 xml:space="preserve">Having a </w:t>
      </w:r>
      <w:proofErr w:type="gramStart"/>
      <w:r w:rsidRPr="003374B5">
        <w:rPr>
          <w:rFonts w:ascii="Fellix" w:eastAsia="Calibri" w:hAnsi="Fellix" w:cs="Calibri"/>
          <w:sz w:val="20"/>
          <w:szCs w:val="20"/>
        </w:rPr>
        <w:t>positive attitude</w:t>
      </w:r>
      <w:proofErr w:type="gramEnd"/>
      <w:r w:rsidRPr="003374B5">
        <w:rPr>
          <w:rFonts w:ascii="Fellix" w:eastAsia="Calibri" w:hAnsi="Fellix" w:cs="Calibri"/>
          <w:sz w:val="20"/>
          <w:szCs w:val="20"/>
        </w:rPr>
        <w:t xml:space="preserve"> to health and safety, legal and insurance requirements and take care to understand our policies and procedures. </w:t>
      </w:r>
      <w:proofErr w:type="gramStart"/>
      <w:r w:rsidRPr="003374B5">
        <w:rPr>
          <w:rFonts w:ascii="Fellix" w:eastAsia="Calibri" w:hAnsi="Fellix" w:cs="Calibri"/>
          <w:sz w:val="20"/>
          <w:szCs w:val="20"/>
        </w:rPr>
        <w:t>You’ll</w:t>
      </w:r>
      <w:proofErr w:type="gramEnd"/>
      <w:r w:rsidRPr="003374B5">
        <w:rPr>
          <w:rFonts w:ascii="Fellix" w:eastAsia="Calibri" w:hAnsi="Fellix" w:cs="Calibri"/>
          <w:sz w:val="20"/>
          <w:szCs w:val="20"/>
        </w:rPr>
        <w:t xml:space="preserve"> help us uphold a positive culture around meeting our obligations.</w:t>
      </w:r>
    </w:p>
    <w:p w14:paraId="5074A0C9" w14:textId="5F203F5F" w:rsidR="00146932" w:rsidRPr="003374B5"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3374B5" w:rsidRDefault="00146932" w:rsidP="1D7041EE">
      <w:pPr>
        <w:pStyle w:val="NoSpacing"/>
        <w:rPr>
          <w:rFonts w:ascii="Fellix" w:hAnsi="Fellix"/>
          <w:sz w:val="20"/>
          <w:szCs w:val="20"/>
        </w:rPr>
      </w:pPr>
    </w:p>
    <w:p w14:paraId="22FC317C" w14:textId="0839F278" w:rsidR="00146932" w:rsidRPr="003374B5" w:rsidRDefault="3BABB096" w:rsidP="07D5F559">
      <w:pPr>
        <w:pStyle w:val="NoSpacing"/>
        <w:rPr>
          <w:rFonts w:ascii="Fellix" w:eastAsia="Segoe UI" w:hAnsi="Fellix" w:cs="Segoe UI"/>
          <w:color w:val="000000" w:themeColor="text1"/>
          <w:sz w:val="28"/>
          <w:szCs w:val="28"/>
          <w:lang w:val="en-US"/>
        </w:rPr>
      </w:pPr>
      <w:r w:rsidRPr="003374B5">
        <w:rPr>
          <w:rFonts w:ascii="Fellix" w:eastAsia="Calibri" w:hAnsi="Fellix"/>
          <w:b/>
          <w:bCs/>
          <w:color w:val="000000" w:themeColor="text1"/>
          <w:sz w:val="28"/>
          <w:szCs w:val="28"/>
        </w:rPr>
        <w:t>Your skills, qualities, and experience</w:t>
      </w:r>
    </w:p>
    <w:p w14:paraId="620FF3CA" w14:textId="77777777" w:rsidR="00B85A39" w:rsidRPr="00B85A39" w:rsidRDefault="00B85A39" w:rsidP="00AD25F4">
      <w:pPr>
        <w:pStyle w:val="NoSpacing"/>
        <w:rPr>
          <w:rFonts w:ascii="Fellix" w:eastAsia="Calibri" w:hAnsi="Fellix"/>
          <w:sz w:val="20"/>
          <w:szCs w:val="20"/>
        </w:rPr>
      </w:pPr>
    </w:p>
    <w:p w14:paraId="336B3A69" w14:textId="77777777" w:rsidR="00413E9E" w:rsidRDefault="00413E9E" w:rsidP="00413E9E">
      <w:pPr>
        <w:pStyle w:val="NoSpacing"/>
        <w:rPr>
          <w:rFonts w:ascii="Fellix" w:eastAsia="Calibri" w:hAnsi="Fellix"/>
          <w:sz w:val="20"/>
          <w:szCs w:val="20"/>
        </w:rPr>
      </w:pPr>
      <w:r w:rsidRPr="003374B5">
        <w:rPr>
          <w:rFonts w:ascii="Fellix" w:eastAsia="Calibri" w:hAnsi="Fellix"/>
          <w:sz w:val="20"/>
          <w:szCs w:val="20"/>
        </w:rPr>
        <w:t xml:space="preserve">If you are able to demonstrate </w:t>
      </w:r>
      <w:proofErr w:type="gramStart"/>
      <w:r w:rsidRPr="003374B5">
        <w:rPr>
          <w:rFonts w:ascii="Fellix" w:eastAsia="Calibri" w:hAnsi="Fellix"/>
          <w:sz w:val="20"/>
          <w:szCs w:val="20"/>
        </w:rPr>
        <w:t>many</w:t>
      </w:r>
      <w:proofErr w:type="gramEnd"/>
      <w:r w:rsidRPr="003374B5">
        <w:rPr>
          <w:rFonts w:ascii="Fellix" w:eastAsia="Calibri" w:hAnsi="Fellix"/>
          <w:sz w:val="20"/>
          <w:szCs w:val="20"/>
        </w:rPr>
        <w:t xml:space="preserve"> of the essential criteria, we encourage you to apply, and welcome </w:t>
      </w:r>
      <w:r w:rsidRPr="001E5437">
        <w:rPr>
          <w:rFonts w:ascii="Fellix" w:eastAsia="Calibri" w:hAnsi="Fellix"/>
          <w:sz w:val="20"/>
          <w:szCs w:val="20"/>
        </w:rPr>
        <w:t>transferable skills from other industries or backgrounds. We can give experience of any desirable criteria but may also use them to decide between candidates for this role.</w:t>
      </w:r>
    </w:p>
    <w:p w14:paraId="563CD310" w14:textId="77777777" w:rsidR="00B85A39" w:rsidRPr="00B85A39" w:rsidRDefault="00B85A39" w:rsidP="00B85A39">
      <w:pPr>
        <w:pStyle w:val="NoSpacing"/>
        <w:rPr>
          <w:rFonts w:ascii="Fellix" w:hAnsi="Fellix"/>
          <w:sz w:val="20"/>
          <w:szCs w:val="20"/>
        </w:rPr>
      </w:pPr>
    </w:p>
    <w:p w14:paraId="7679F2C9" w14:textId="33AC9D6B" w:rsidR="00B85A39" w:rsidRPr="00B85A39" w:rsidRDefault="00B85A39" w:rsidP="00B85A39">
      <w:pPr>
        <w:pStyle w:val="NoSpacing"/>
        <w:rPr>
          <w:rFonts w:ascii="Fellix" w:hAnsi="Fellix"/>
          <w:b/>
          <w:sz w:val="20"/>
          <w:szCs w:val="20"/>
        </w:rPr>
      </w:pPr>
      <w:r w:rsidRPr="00B85A39">
        <w:rPr>
          <w:rFonts w:ascii="Fellix" w:hAnsi="Fellix"/>
          <w:b/>
          <w:sz w:val="20"/>
          <w:szCs w:val="20"/>
        </w:rPr>
        <w:t>Essential</w:t>
      </w:r>
      <w:r w:rsidR="00413E9E">
        <w:rPr>
          <w:rFonts w:ascii="Fellix" w:hAnsi="Fellix"/>
          <w:b/>
          <w:sz w:val="20"/>
          <w:szCs w:val="20"/>
        </w:rPr>
        <w:br/>
      </w:r>
    </w:p>
    <w:p w14:paraId="3F641164" w14:textId="48B5F9B8"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Considerable experience of project-managing creative campaigns</w:t>
      </w:r>
      <w:r>
        <w:rPr>
          <w:rFonts w:ascii="Fellix" w:hAnsi="Fellix"/>
          <w:sz w:val="20"/>
          <w:szCs w:val="20"/>
        </w:rPr>
        <w:t xml:space="preserve">: </w:t>
      </w:r>
      <w:r w:rsidRPr="00B85A39">
        <w:rPr>
          <w:rFonts w:ascii="Fellix" w:eastAsia="Calibri" w:hAnsi="Fellix"/>
          <w:sz w:val="20"/>
          <w:szCs w:val="20"/>
        </w:rPr>
        <w:t xml:space="preserve">generating ideas, driving </w:t>
      </w:r>
      <w:r w:rsidR="00DD0249" w:rsidRPr="00B85A39">
        <w:rPr>
          <w:rFonts w:ascii="Fellix" w:eastAsia="Calibri" w:hAnsi="Fellix"/>
          <w:sz w:val="20"/>
          <w:szCs w:val="20"/>
        </w:rPr>
        <w:t>process,</w:t>
      </w:r>
      <w:r w:rsidRPr="00B85A39">
        <w:rPr>
          <w:rFonts w:ascii="Fellix" w:eastAsia="Calibri" w:hAnsi="Fellix"/>
          <w:sz w:val="20"/>
          <w:szCs w:val="20"/>
        </w:rPr>
        <w:t xml:space="preserve"> and evaluating success</w:t>
      </w:r>
      <w:r w:rsidR="00DD0249">
        <w:rPr>
          <w:rFonts w:ascii="Fellix" w:eastAsia="Calibri" w:hAnsi="Fellix"/>
          <w:sz w:val="20"/>
          <w:szCs w:val="20"/>
        </w:rPr>
        <w:t>.</w:t>
      </w:r>
    </w:p>
    <w:p w14:paraId="7CFBF347" w14:textId="77777777" w:rsidR="00B85A39" w:rsidRPr="00B85A39" w:rsidRDefault="00B85A39" w:rsidP="00B85A39">
      <w:pPr>
        <w:pStyle w:val="Default"/>
        <w:numPr>
          <w:ilvl w:val="0"/>
          <w:numId w:val="30"/>
        </w:numPr>
        <w:spacing w:after="27"/>
        <w:rPr>
          <w:rFonts w:ascii="Fellix" w:hAnsi="Fellix"/>
          <w:sz w:val="20"/>
          <w:szCs w:val="20"/>
        </w:rPr>
      </w:pPr>
      <w:proofErr w:type="gramStart"/>
      <w:r w:rsidRPr="00B85A39">
        <w:rPr>
          <w:rFonts w:ascii="Fellix" w:hAnsi="Fellix"/>
          <w:sz w:val="20"/>
          <w:szCs w:val="20"/>
        </w:rPr>
        <w:t>A team player</w:t>
      </w:r>
      <w:proofErr w:type="gramEnd"/>
      <w:r w:rsidRPr="00B85A39">
        <w:rPr>
          <w:rFonts w:ascii="Fellix" w:hAnsi="Fellix"/>
          <w:sz w:val="20"/>
          <w:szCs w:val="20"/>
        </w:rPr>
        <w:t xml:space="preserve"> with good </w:t>
      </w:r>
      <w:proofErr w:type="gramStart"/>
      <w:r w:rsidRPr="00B85A39">
        <w:rPr>
          <w:rFonts w:ascii="Fellix" w:hAnsi="Fellix"/>
          <w:sz w:val="20"/>
          <w:szCs w:val="20"/>
        </w:rPr>
        <w:t>interpersonal skills</w:t>
      </w:r>
      <w:proofErr w:type="gramEnd"/>
      <w:r w:rsidRPr="00B85A39">
        <w:rPr>
          <w:rFonts w:ascii="Fellix" w:hAnsi="Fellix"/>
          <w:sz w:val="20"/>
          <w:szCs w:val="20"/>
        </w:rPr>
        <w:t xml:space="preserve"> – the ability to manage Producers in an effective manner and in a way that fosters an ever-stronger relationship. </w:t>
      </w:r>
    </w:p>
    <w:p w14:paraId="68B0F5B5" w14:textId="315B7FA2"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Highly numerate and analytical in regard</w:t>
      </w:r>
      <w:r w:rsidR="00C94366">
        <w:rPr>
          <w:rFonts w:ascii="Fellix" w:hAnsi="Fellix"/>
          <w:sz w:val="20"/>
          <w:szCs w:val="20"/>
        </w:rPr>
        <w:t xml:space="preserve"> </w:t>
      </w:r>
      <w:r w:rsidRPr="00B85A39">
        <w:rPr>
          <w:rFonts w:ascii="Fellix" w:hAnsi="Fellix"/>
          <w:sz w:val="20"/>
          <w:szCs w:val="20"/>
        </w:rPr>
        <w:t xml:space="preserve">to sales, audience data and budget management. </w:t>
      </w:r>
    </w:p>
    <w:p w14:paraId="67CF17F6" w14:textId="77777777"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 xml:space="preserve">Ability and confidence in managing relationships with creative teams, treating differing views with discretion and diplomacy. </w:t>
      </w:r>
    </w:p>
    <w:p w14:paraId="0ED73833" w14:textId="77777777"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 xml:space="preserve">Excellent verbal and written communications skills. </w:t>
      </w:r>
    </w:p>
    <w:p w14:paraId="7193AB5B" w14:textId="77777777"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 xml:space="preserve">Creative </w:t>
      </w:r>
      <w:proofErr w:type="gramStart"/>
      <w:r w:rsidRPr="00B85A39">
        <w:rPr>
          <w:rFonts w:ascii="Fellix" w:hAnsi="Fellix"/>
          <w:sz w:val="20"/>
          <w:szCs w:val="20"/>
        </w:rPr>
        <w:t>problem solver</w:t>
      </w:r>
      <w:proofErr w:type="gramEnd"/>
      <w:r w:rsidRPr="00B85A39">
        <w:rPr>
          <w:rFonts w:ascii="Fellix" w:hAnsi="Fellix"/>
          <w:sz w:val="20"/>
          <w:szCs w:val="20"/>
        </w:rPr>
        <w:t xml:space="preserve"> and confident decision maker. </w:t>
      </w:r>
    </w:p>
    <w:p w14:paraId="4921B00E" w14:textId="77777777"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 xml:space="preserve">Experience of working in a </w:t>
      </w:r>
      <w:proofErr w:type="gramStart"/>
      <w:r w:rsidRPr="00B85A39">
        <w:rPr>
          <w:rFonts w:ascii="Fellix" w:hAnsi="Fellix"/>
          <w:sz w:val="20"/>
          <w:szCs w:val="20"/>
        </w:rPr>
        <w:t>fast-paced environment</w:t>
      </w:r>
      <w:proofErr w:type="gramEnd"/>
      <w:r w:rsidRPr="00B85A39">
        <w:rPr>
          <w:rFonts w:ascii="Fellix" w:hAnsi="Fellix"/>
          <w:sz w:val="20"/>
          <w:szCs w:val="20"/>
        </w:rPr>
        <w:t xml:space="preserve">, managing multiple projects at once. </w:t>
      </w:r>
    </w:p>
    <w:p w14:paraId="2C6BD570" w14:textId="77777777" w:rsidR="00B85A39" w:rsidRPr="00B85A39" w:rsidRDefault="00B85A39" w:rsidP="00B85A39">
      <w:pPr>
        <w:pStyle w:val="Default"/>
        <w:numPr>
          <w:ilvl w:val="0"/>
          <w:numId w:val="30"/>
        </w:numPr>
        <w:spacing w:after="27"/>
        <w:rPr>
          <w:rFonts w:ascii="Fellix" w:hAnsi="Fellix"/>
          <w:sz w:val="20"/>
          <w:szCs w:val="20"/>
        </w:rPr>
      </w:pPr>
      <w:proofErr w:type="gramStart"/>
      <w:r w:rsidRPr="00B85A39">
        <w:rPr>
          <w:rFonts w:ascii="Fellix" w:hAnsi="Fellix"/>
          <w:sz w:val="20"/>
          <w:szCs w:val="20"/>
        </w:rPr>
        <w:t>Proactive</w:t>
      </w:r>
      <w:proofErr w:type="gramEnd"/>
      <w:r w:rsidRPr="00B85A39">
        <w:rPr>
          <w:rFonts w:ascii="Fellix" w:hAnsi="Fellix"/>
          <w:sz w:val="20"/>
          <w:szCs w:val="20"/>
        </w:rPr>
        <w:t xml:space="preserve"> and flexible attitude, ability to effectively prioritise. </w:t>
      </w:r>
    </w:p>
    <w:p w14:paraId="3FE8070C" w14:textId="0210B786"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 xml:space="preserve">Experience of </w:t>
      </w:r>
      <w:proofErr w:type="gramStart"/>
      <w:r w:rsidRPr="00B85A39">
        <w:rPr>
          <w:rFonts w:ascii="Fellix" w:hAnsi="Fellix"/>
          <w:sz w:val="20"/>
          <w:szCs w:val="20"/>
        </w:rPr>
        <w:t>working</w:t>
      </w:r>
      <w:proofErr w:type="gramEnd"/>
      <w:r w:rsidRPr="00B85A39">
        <w:rPr>
          <w:rFonts w:ascii="Fellix" w:hAnsi="Fellix"/>
          <w:sz w:val="20"/>
          <w:szCs w:val="20"/>
        </w:rPr>
        <w:t xml:space="preserve"> </w:t>
      </w:r>
      <w:r w:rsidR="00C94366">
        <w:rPr>
          <w:rFonts w:ascii="Fellix" w:hAnsi="Fellix"/>
          <w:sz w:val="20"/>
          <w:szCs w:val="20"/>
        </w:rPr>
        <w:t xml:space="preserve">with </w:t>
      </w:r>
      <w:r w:rsidRPr="00B85A39">
        <w:rPr>
          <w:rFonts w:ascii="Fellix" w:hAnsi="Fellix"/>
          <w:sz w:val="20"/>
          <w:szCs w:val="20"/>
        </w:rPr>
        <w:t xml:space="preserve">other partners and suppliers to tight deadlines. </w:t>
      </w:r>
    </w:p>
    <w:p w14:paraId="43633DA3" w14:textId="565D3704"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Enthusiasm for/ interest in the theatre and the work of ATG</w:t>
      </w:r>
      <w:r w:rsidR="00C94366">
        <w:rPr>
          <w:rFonts w:ascii="Fellix" w:hAnsi="Fellix"/>
          <w:sz w:val="20"/>
          <w:szCs w:val="20"/>
        </w:rPr>
        <w:t>E</w:t>
      </w:r>
      <w:r w:rsidRPr="00B85A39">
        <w:rPr>
          <w:rFonts w:ascii="Fellix" w:hAnsi="Fellix"/>
          <w:sz w:val="20"/>
          <w:szCs w:val="20"/>
        </w:rPr>
        <w:t xml:space="preserve">. </w:t>
      </w:r>
    </w:p>
    <w:p w14:paraId="51406DBB" w14:textId="77777777" w:rsidR="00B85A39" w:rsidRPr="00B85A39" w:rsidRDefault="00B85A39" w:rsidP="00B85A39">
      <w:pPr>
        <w:pStyle w:val="Default"/>
        <w:numPr>
          <w:ilvl w:val="0"/>
          <w:numId w:val="30"/>
        </w:numPr>
        <w:spacing w:after="27"/>
        <w:rPr>
          <w:rFonts w:ascii="Fellix" w:hAnsi="Fellix"/>
          <w:sz w:val="20"/>
          <w:szCs w:val="20"/>
        </w:rPr>
      </w:pPr>
      <w:r w:rsidRPr="00B85A39">
        <w:rPr>
          <w:rFonts w:ascii="Fellix" w:hAnsi="Fellix"/>
          <w:sz w:val="20"/>
          <w:szCs w:val="20"/>
        </w:rPr>
        <w:t xml:space="preserve">Absolute </w:t>
      </w:r>
      <w:proofErr w:type="gramStart"/>
      <w:r w:rsidRPr="00B85A39">
        <w:rPr>
          <w:rFonts w:ascii="Fellix" w:hAnsi="Fellix"/>
          <w:sz w:val="20"/>
          <w:szCs w:val="20"/>
        </w:rPr>
        <w:t>attention to detail</w:t>
      </w:r>
      <w:proofErr w:type="gramEnd"/>
      <w:r w:rsidRPr="00B85A39">
        <w:rPr>
          <w:rFonts w:ascii="Fellix" w:hAnsi="Fellix"/>
          <w:sz w:val="20"/>
          <w:szCs w:val="20"/>
        </w:rPr>
        <w:t xml:space="preserve">. </w:t>
      </w:r>
    </w:p>
    <w:p w14:paraId="2FBE7EC5" w14:textId="4D658DCF" w:rsidR="00B85A39" w:rsidRPr="00B85A39" w:rsidRDefault="00B85A39" w:rsidP="00B85A39">
      <w:pPr>
        <w:pStyle w:val="Default"/>
        <w:numPr>
          <w:ilvl w:val="0"/>
          <w:numId w:val="30"/>
        </w:numPr>
        <w:rPr>
          <w:rFonts w:ascii="Fellix" w:hAnsi="Fellix"/>
          <w:sz w:val="20"/>
          <w:szCs w:val="20"/>
        </w:rPr>
      </w:pPr>
      <w:bookmarkStart w:id="2" w:name="_Hlk197073504"/>
      <w:r w:rsidRPr="00B85A39">
        <w:rPr>
          <w:rFonts w:ascii="Fellix" w:hAnsi="Fellix"/>
          <w:sz w:val="20"/>
          <w:szCs w:val="20"/>
        </w:rPr>
        <w:t xml:space="preserve">Ability to </w:t>
      </w:r>
      <w:r w:rsidR="00CF1CBF">
        <w:rPr>
          <w:rFonts w:ascii="Fellix" w:hAnsi="Fellix"/>
          <w:sz w:val="20"/>
          <w:szCs w:val="20"/>
        </w:rPr>
        <w:t>d</w:t>
      </w:r>
      <w:r w:rsidRPr="00B85A39">
        <w:rPr>
          <w:rFonts w:ascii="Fellix" w:hAnsi="Fellix"/>
          <w:sz w:val="20"/>
          <w:szCs w:val="20"/>
        </w:rPr>
        <w:t xml:space="preserve">eputise in the Head of Marketing &amp; Communications absence. </w:t>
      </w:r>
    </w:p>
    <w:bookmarkEnd w:id="2"/>
    <w:p w14:paraId="3A120B42" w14:textId="77777777" w:rsidR="00B85A39" w:rsidRPr="00B85A39" w:rsidRDefault="00B85A39" w:rsidP="00B85A39">
      <w:pPr>
        <w:pStyle w:val="NoSpacing"/>
        <w:rPr>
          <w:rFonts w:ascii="Fellix" w:hAnsi="Fellix"/>
          <w:b/>
          <w:sz w:val="20"/>
          <w:szCs w:val="20"/>
        </w:rPr>
      </w:pPr>
    </w:p>
    <w:p w14:paraId="6146A596" w14:textId="001FF275" w:rsidR="00B85A39" w:rsidRPr="00B85A39" w:rsidRDefault="00B85A39" w:rsidP="00B85A39">
      <w:pPr>
        <w:pStyle w:val="NoSpacing"/>
        <w:rPr>
          <w:rFonts w:ascii="Fellix" w:hAnsi="Fellix"/>
          <w:b/>
          <w:sz w:val="20"/>
          <w:szCs w:val="20"/>
        </w:rPr>
      </w:pPr>
      <w:r w:rsidRPr="00B85A39">
        <w:rPr>
          <w:rFonts w:ascii="Fellix" w:hAnsi="Fellix"/>
          <w:b/>
          <w:sz w:val="20"/>
          <w:szCs w:val="20"/>
        </w:rPr>
        <w:t>Desirable</w:t>
      </w:r>
      <w:r w:rsidR="00413E9E">
        <w:rPr>
          <w:rFonts w:ascii="Fellix" w:hAnsi="Fellix"/>
          <w:b/>
          <w:sz w:val="20"/>
          <w:szCs w:val="20"/>
        </w:rPr>
        <w:br/>
      </w:r>
    </w:p>
    <w:p w14:paraId="6E4B57B0" w14:textId="3217AB47" w:rsidR="00B85A39" w:rsidRPr="00B85A39" w:rsidRDefault="00B85A39" w:rsidP="00B85A39">
      <w:pPr>
        <w:pStyle w:val="NoSpacing"/>
        <w:numPr>
          <w:ilvl w:val="0"/>
          <w:numId w:val="31"/>
        </w:numPr>
        <w:rPr>
          <w:rFonts w:ascii="Fellix" w:hAnsi="Fellix"/>
          <w:b/>
          <w:sz w:val="20"/>
          <w:szCs w:val="20"/>
        </w:rPr>
      </w:pPr>
      <w:r w:rsidRPr="00B85A39">
        <w:rPr>
          <w:rFonts w:ascii="Fellix" w:hAnsi="Fellix"/>
          <w:sz w:val="20"/>
          <w:szCs w:val="20"/>
        </w:rPr>
        <w:t>Experience of working in marketing specifically within the arts and culture environment</w:t>
      </w:r>
      <w:r w:rsidR="00DD0249">
        <w:rPr>
          <w:rFonts w:ascii="Fellix" w:hAnsi="Fellix"/>
          <w:sz w:val="20"/>
          <w:szCs w:val="20"/>
        </w:rPr>
        <w:t>.</w:t>
      </w:r>
    </w:p>
    <w:p w14:paraId="6AA31D25" w14:textId="744F3065" w:rsidR="001E5437" w:rsidRPr="001E5437" w:rsidRDefault="001E5437" w:rsidP="001E5437">
      <w:pPr>
        <w:rPr>
          <w:rFonts w:ascii="Fellix" w:hAnsi="Fellix"/>
          <w:sz w:val="20"/>
          <w:szCs w:val="20"/>
        </w:rPr>
      </w:pPr>
    </w:p>
    <w:sectPr w:rsidR="001E5437" w:rsidRPr="001E5437"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D7445"/>
    <w:multiLevelType w:val="hybridMultilevel"/>
    <w:tmpl w:val="84CA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0"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3"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4" w15:restartNumberingAfterBreak="0">
    <w:nsid w:val="36B02E78"/>
    <w:multiLevelType w:val="hybridMultilevel"/>
    <w:tmpl w:val="E610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32F64"/>
    <w:multiLevelType w:val="hybridMultilevel"/>
    <w:tmpl w:val="B354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9"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0"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1"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4" w15:restartNumberingAfterBreak="0">
    <w:nsid w:val="5CA618F5"/>
    <w:multiLevelType w:val="hybridMultilevel"/>
    <w:tmpl w:val="654C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A1979"/>
    <w:multiLevelType w:val="hybridMultilevel"/>
    <w:tmpl w:val="CC92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8"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F61D33"/>
    <w:multiLevelType w:val="hybridMultilevel"/>
    <w:tmpl w:val="B050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2"/>
  </w:num>
  <w:num w:numId="2" w16cid:durableId="1606887626">
    <w:abstractNumId w:val="1"/>
  </w:num>
  <w:num w:numId="3" w16cid:durableId="544216089">
    <w:abstractNumId w:val="27"/>
  </w:num>
  <w:num w:numId="4" w16cid:durableId="1062484271">
    <w:abstractNumId w:val="19"/>
  </w:num>
  <w:num w:numId="5" w16cid:durableId="727074845">
    <w:abstractNumId w:val="13"/>
  </w:num>
  <w:num w:numId="6" w16cid:durableId="1295330784">
    <w:abstractNumId w:val="18"/>
  </w:num>
  <w:num w:numId="7" w16cid:durableId="235097192">
    <w:abstractNumId w:val="9"/>
  </w:num>
  <w:num w:numId="8" w16cid:durableId="595626">
    <w:abstractNumId w:val="23"/>
  </w:num>
  <w:num w:numId="9" w16cid:durableId="909080320">
    <w:abstractNumId w:val="20"/>
  </w:num>
  <w:num w:numId="10" w16cid:durableId="888227317">
    <w:abstractNumId w:val="6"/>
  </w:num>
  <w:num w:numId="11" w16cid:durableId="1517378336">
    <w:abstractNumId w:val="28"/>
  </w:num>
  <w:num w:numId="12" w16cid:durableId="1354650457">
    <w:abstractNumId w:val="11"/>
  </w:num>
  <w:num w:numId="13" w16cid:durableId="521671017">
    <w:abstractNumId w:val="2"/>
  </w:num>
  <w:num w:numId="14" w16cid:durableId="1346787409">
    <w:abstractNumId w:val="17"/>
  </w:num>
  <w:num w:numId="15" w16cid:durableId="100496350">
    <w:abstractNumId w:val="21"/>
  </w:num>
  <w:num w:numId="16" w16cid:durableId="1345748293">
    <w:abstractNumId w:val="22"/>
  </w:num>
  <w:num w:numId="17" w16cid:durableId="168449019">
    <w:abstractNumId w:val="3"/>
  </w:num>
  <w:num w:numId="18" w16cid:durableId="401604658">
    <w:abstractNumId w:val="4"/>
  </w:num>
  <w:num w:numId="19" w16cid:durableId="762607320">
    <w:abstractNumId w:val="10"/>
  </w:num>
  <w:num w:numId="20" w16cid:durableId="308679347">
    <w:abstractNumId w:val="26"/>
  </w:num>
  <w:num w:numId="21" w16cid:durableId="1751930190">
    <w:abstractNumId w:val="5"/>
  </w:num>
  <w:num w:numId="22" w16cid:durableId="1708988902">
    <w:abstractNumId w:val="8"/>
  </w:num>
  <w:num w:numId="23" w16cid:durableId="1478569302">
    <w:abstractNumId w:val="30"/>
  </w:num>
  <w:num w:numId="24" w16cid:durableId="503670986">
    <w:abstractNumId w:val="15"/>
  </w:num>
  <w:num w:numId="25" w16cid:durableId="671445017">
    <w:abstractNumId w:val="0"/>
  </w:num>
  <w:num w:numId="26" w16cid:durableId="1301034943">
    <w:abstractNumId w:val="25"/>
  </w:num>
  <w:num w:numId="27" w16cid:durableId="373891637">
    <w:abstractNumId w:val="29"/>
  </w:num>
  <w:num w:numId="28" w16cid:durableId="1366977385">
    <w:abstractNumId w:val="24"/>
  </w:num>
  <w:num w:numId="29" w16cid:durableId="417946484">
    <w:abstractNumId w:val="16"/>
  </w:num>
  <w:num w:numId="30" w16cid:durableId="1158418885">
    <w:abstractNumId w:val="7"/>
  </w:num>
  <w:num w:numId="31" w16cid:durableId="1051223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77DF1"/>
    <w:rsid w:val="000929A9"/>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5437"/>
    <w:rsid w:val="001E78B8"/>
    <w:rsid w:val="001F73F0"/>
    <w:rsid w:val="001F78B6"/>
    <w:rsid w:val="00260D2C"/>
    <w:rsid w:val="00263012"/>
    <w:rsid w:val="00266C79"/>
    <w:rsid w:val="00267245"/>
    <w:rsid w:val="00277C07"/>
    <w:rsid w:val="002D7C9B"/>
    <w:rsid w:val="002F05E0"/>
    <w:rsid w:val="00300D6E"/>
    <w:rsid w:val="003374B5"/>
    <w:rsid w:val="0035735E"/>
    <w:rsid w:val="00362E3E"/>
    <w:rsid w:val="00365A51"/>
    <w:rsid w:val="003724BC"/>
    <w:rsid w:val="00383D81"/>
    <w:rsid w:val="003B1D64"/>
    <w:rsid w:val="003F24A5"/>
    <w:rsid w:val="00413327"/>
    <w:rsid w:val="00413E9E"/>
    <w:rsid w:val="00417C40"/>
    <w:rsid w:val="00422C0B"/>
    <w:rsid w:val="0047026F"/>
    <w:rsid w:val="004811D5"/>
    <w:rsid w:val="00483CD2"/>
    <w:rsid w:val="00487043"/>
    <w:rsid w:val="004A0F9D"/>
    <w:rsid w:val="004A7010"/>
    <w:rsid w:val="004C2028"/>
    <w:rsid w:val="004C70ED"/>
    <w:rsid w:val="004F1528"/>
    <w:rsid w:val="004F594A"/>
    <w:rsid w:val="004F5CEC"/>
    <w:rsid w:val="004F5FE6"/>
    <w:rsid w:val="004F6964"/>
    <w:rsid w:val="00507AB6"/>
    <w:rsid w:val="00515243"/>
    <w:rsid w:val="00516054"/>
    <w:rsid w:val="00521D88"/>
    <w:rsid w:val="00523D2E"/>
    <w:rsid w:val="00524E17"/>
    <w:rsid w:val="0053705F"/>
    <w:rsid w:val="00540FE9"/>
    <w:rsid w:val="00565669"/>
    <w:rsid w:val="00580D25"/>
    <w:rsid w:val="005851A0"/>
    <w:rsid w:val="005A7159"/>
    <w:rsid w:val="005A764D"/>
    <w:rsid w:val="005C682E"/>
    <w:rsid w:val="005D25B5"/>
    <w:rsid w:val="005E1E12"/>
    <w:rsid w:val="005F030A"/>
    <w:rsid w:val="006204D2"/>
    <w:rsid w:val="00645C76"/>
    <w:rsid w:val="0065322D"/>
    <w:rsid w:val="00656FCF"/>
    <w:rsid w:val="00665191"/>
    <w:rsid w:val="00670E3F"/>
    <w:rsid w:val="00692033"/>
    <w:rsid w:val="006A28FD"/>
    <w:rsid w:val="006B3838"/>
    <w:rsid w:val="006B418E"/>
    <w:rsid w:val="006C38C7"/>
    <w:rsid w:val="006D0411"/>
    <w:rsid w:val="006E20CD"/>
    <w:rsid w:val="006F7D3A"/>
    <w:rsid w:val="00700CDB"/>
    <w:rsid w:val="00701ED6"/>
    <w:rsid w:val="00710E04"/>
    <w:rsid w:val="007125B5"/>
    <w:rsid w:val="00722A58"/>
    <w:rsid w:val="00723800"/>
    <w:rsid w:val="0073368E"/>
    <w:rsid w:val="00735DDE"/>
    <w:rsid w:val="007460D6"/>
    <w:rsid w:val="00787E76"/>
    <w:rsid w:val="00796B8E"/>
    <w:rsid w:val="007A6095"/>
    <w:rsid w:val="007B0B1A"/>
    <w:rsid w:val="007E00A0"/>
    <w:rsid w:val="007E086D"/>
    <w:rsid w:val="007E4034"/>
    <w:rsid w:val="007E4F3E"/>
    <w:rsid w:val="007F28C1"/>
    <w:rsid w:val="008024AF"/>
    <w:rsid w:val="00803355"/>
    <w:rsid w:val="00820E8C"/>
    <w:rsid w:val="0082368B"/>
    <w:rsid w:val="00826F0E"/>
    <w:rsid w:val="00827C4A"/>
    <w:rsid w:val="00837EED"/>
    <w:rsid w:val="0085280D"/>
    <w:rsid w:val="00853EE6"/>
    <w:rsid w:val="008541EF"/>
    <w:rsid w:val="00863AD3"/>
    <w:rsid w:val="00865E8A"/>
    <w:rsid w:val="00867270"/>
    <w:rsid w:val="008A068E"/>
    <w:rsid w:val="008A43D1"/>
    <w:rsid w:val="008A7AE3"/>
    <w:rsid w:val="008C4BF6"/>
    <w:rsid w:val="008D0A32"/>
    <w:rsid w:val="008D388F"/>
    <w:rsid w:val="008E5AB3"/>
    <w:rsid w:val="00911AA8"/>
    <w:rsid w:val="009406C5"/>
    <w:rsid w:val="00942CB2"/>
    <w:rsid w:val="00972267"/>
    <w:rsid w:val="0098667E"/>
    <w:rsid w:val="009912D3"/>
    <w:rsid w:val="00996945"/>
    <w:rsid w:val="009B3E88"/>
    <w:rsid w:val="009C7615"/>
    <w:rsid w:val="009D0E65"/>
    <w:rsid w:val="009D3440"/>
    <w:rsid w:val="009F464C"/>
    <w:rsid w:val="00A04E75"/>
    <w:rsid w:val="00A15988"/>
    <w:rsid w:val="00A16A73"/>
    <w:rsid w:val="00A4246D"/>
    <w:rsid w:val="00A43180"/>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5438F"/>
    <w:rsid w:val="00B73037"/>
    <w:rsid w:val="00B76633"/>
    <w:rsid w:val="00B808DB"/>
    <w:rsid w:val="00B85A39"/>
    <w:rsid w:val="00B87155"/>
    <w:rsid w:val="00BA0971"/>
    <w:rsid w:val="00BB0125"/>
    <w:rsid w:val="00BC6352"/>
    <w:rsid w:val="00BE261C"/>
    <w:rsid w:val="00C02EDC"/>
    <w:rsid w:val="00C21758"/>
    <w:rsid w:val="00C21A05"/>
    <w:rsid w:val="00C21B13"/>
    <w:rsid w:val="00C350D0"/>
    <w:rsid w:val="00C660CE"/>
    <w:rsid w:val="00C86EE7"/>
    <w:rsid w:val="00C94366"/>
    <w:rsid w:val="00CA092D"/>
    <w:rsid w:val="00CA5A5D"/>
    <w:rsid w:val="00CA5C2E"/>
    <w:rsid w:val="00CA6046"/>
    <w:rsid w:val="00CA72D4"/>
    <w:rsid w:val="00CB08AC"/>
    <w:rsid w:val="00CC2B78"/>
    <w:rsid w:val="00CC6FA1"/>
    <w:rsid w:val="00CC715F"/>
    <w:rsid w:val="00CE4D07"/>
    <w:rsid w:val="00CE7A7C"/>
    <w:rsid w:val="00CE7AE1"/>
    <w:rsid w:val="00CF1CBF"/>
    <w:rsid w:val="00CF5A11"/>
    <w:rsid w:val="00D069F8"/>
    <w:rsid w:val="00D12EFE"/>
    <w:rsid w:val="00D257B3"/>
    <w:rsid w:val="00D2630D"/>
    <w:rsid w:val="00D2653B"/>
    <w:rsid w:val="00D36E32"/>
    <w:rsid w:val="00D40EF0"/>
    <w:rsid w:val="00D51BC7"/>
    <w:rsid w:val="00D528B3"/>
    <w:rsid w:val="00D76C75"/>
    <w:rsid w:val="00D838B2"/>
    <w:rsid w:val="00D87531"/>
    <w:rsid w:val="00D87B03"/>
    <w:rsid w:val="00D91595"/>
    <w:rsid w:val="00D93CBE"/>
    <w:rsid w:val="00DC58BF"/>
    <w:rsid w:val="00DD0249"/>
    <w:rsid w:val="00DD1CF5"/>
    <w:rsid w:val="00DD3932"/>
    <w:rsid w:val="00E14950"/>
    <w:rsid w:val="00E17373"/>
    <w:rsid w:val="00E471FA"/>
    <w:rsid w:val="00E4FEFD"/>
    <w:rsid w:val="00E75707"/>
    <w:rsid w:val="00E774DE"/>
    <w:rsid w:val="00E91B51"/>
    <w:rsid w:val="00E9665C"/>
    <w:rsid w:val="00EA4BF9"/>
    <w:rsid w:val="00EC402A"/>
    <w:rsid w:val="00EC45EF"/>
    <w:rsid w:val="00ED4709"/>
    <w:rsid w:val="00EE4078"/>
    <w:rsid w:val="00EE636B"/>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paragraph" w:customStyle="1" w:styleId="Default">
    <w:name w:val="Default"/>
    <w:rsid w:val="001E54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FB8500340774BB4E4C082A4093303" ma:contentTypeVersion="1" ma:contentTypeDescription="Create a new document." ma:contentTypeScope="" ma:versionID="109be1da658f6f76784439b1a5f4f282">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8A545-0E2D-4801-8196-417192C8ED50}">
  <ds:schemaRefs>
    <ds:schemaRef ds:uri="http://purl.org/dc/dcmitype/"/>
    <ds:schemaRef ds:uri="http://purl.org/dc/elements/1.1/"/>
    <ds:schemaRef ds:uri="http://purl.org/dc/terms/"/>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56179f44-a5b2-4882-9133-20df3647c107"/>
    <ds:schemaRef ds:uri="d9b44820-efd5-4424-b2a2-c673f86744a4"/>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09C76264-F5C5-4F23-8735-2E25F5454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1434</Words>
  <Characters>8175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2025-05-02T10:46:00Z</dcterms:created>
  <dcterms:modified xsi:type="dcterms:W3CDTF">2025-05-02T10:46:00Z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0x0101007F0FB8500340774BB4E4C082A4093303</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